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AC" w:rsidRPr="00AB7D74" w:rsidRDefault="00BC10AC" w:rsidP="00BC10AC">
      <w:pPr>
        <w:spacing w:after="0" w:line="240" w:lineRule="auto"/>
        <w:rPr>
          <w:rFonts w:ascii="Times New Roman" w:eastAsia="Times New Roman" w:hAnsi="Times New Roman" w:cs="Times New Roman"/>
          <w:sz w:val="24"/>
          <w:szCs w:val="24"/>
        </w:rPr>
      </w:pPr>
      <w:r w:rsidRPr="00AB7D74">
        <w:rPr>
          <w:rFonts w:ascii="Times New Roman" w:eastAsia="Times New Roman" w:hAnsi="Times New Roman" w:cs="Times New Roman"/>
          <w:noProof/>
          <w:sz w:val="24"/>
          <w:szCs w:val="24"/>
          <w:lang w:val="ru-RU" w:eastAsia="ru-RU"/>
        </w:rPr>
        <w:drawing>
          <wp:inline distT="0" distB="0" distL="0" distR="0">
            <wp:extent cx="2312035" cy="569595"/>
            <wp:effectExtent l="19050" t="0" r="0" b="0"/>
            <wp:docPr id="1" name="Picture 1" descr="Description: C:\Users\Julia Dzingailo\Documents\M4EG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ulia Dzingailo\Documents\M4EG crop.jpg"/>
                    <pic:cNvPicPr>
                      <a:picLocks noChangeAspect="1" noChangeArrowheads="1"/>
                    </pic:cNvPicPr>
                  </pic:nvPicPr>
                  <pic:blipFill>
                    <a:blip r:embed="rId8" cstate="print"/>
                    <a:srcRect/>
                    <a:stretch>
                      <a:fillRect/>
                    </a:stretch>
                  </pic:blipFill>
                  <pic:spPr bwMode="auto">
                    <a:xfrm>
                      <a:off x="0" y="0"/>
                      <a:ext cx="2312035" cy="569595"/>
                    </a:xfrm>
                    <a:prstGeom prst="rect">
                      <a:avLst/>
                    </a:prstGeom>
                    <a:noFill/>
                    <a:ln w="9525">
                      <a:noFill/>
                      <a:miter lim="800000"/>
                      <a:headEnd/>
                      <a:tailEnd/>
                    </a:ln>
                  </pic:spPr>
                </pic:pic>
              </a:graphicData>
            </a:graphic>
          </wp:inline>
        </w:drawing>
      </w:r>
    </w:p>
    <w:p w:rsidR="005F5FF8" w:rsidRDefault="005F5FF8" w:rsidP="00BC10AC">
      <w:pPr>
        <w:spacing w:line="240" w:lineRule="auto"/>
        <w:jc w:val="center"/>
        <w:rPr>
          <w:rFonts w:ascii="Calibri" w:eastAsia="Times New Roman" w:hAnsi="Calibri" w:cs="Calibri"/>
          <w:sz w:val="36"/>
          <w:szCs w:val="36"/>
        </w:rPr>
      </w:pPr>
    </w:p>
    <w:p w:rsidR="00BC10AC" w:rsidRPr="00AB7D74" w:rsidRDefault="00E51F6B" w:rsidP="00BC10AC">
      <w:pPr>
        <w:spacing w:line="240" w:lineRule="auto"/>
        <w:jc w:val="center"/>
        <w:rPr>
          <w:rFonts w:ascii="Times New Roman" w:eastAsia="Times New Roman" w:hAnsi="Times New Roman" w:cs="Times New Roman"/>
          <w:sz w:val="24"/>
          <w:szCs w:val="24"/>
        </w:rPr>
      </w:pPr>
      <w:r w:rsidRPr="00AB7D74">
        <w:rPr>
          <w:rFonts w:ascii="Calibri" w:eastAsia="Times New Roman" w:hAnsi="Calibri" w:cs="Calibri"/>
          <w:sz w:val="36"/>
          <w:szCs w:val="36"/>
        </w:rPr>
        <w:t>Впровадження п</w:t>
      </w:r>
      <w:r w:rsidR="00BC10AC" w:rsidRPr="00AB7D74">
        <w:rPr>
          <w:rFonts w:ascii="Calibri" w:eastAsia="Times New Roman" w:hAnsi="Calibri" w:cs="Calibri"/>
          <w:sz w:val="36"/>
          <w:szCs w:val="36"/>
        </w:rPr>
        <w:t>лан</w:t>
      </w:r>
      <w:r w:rsidRPr="00AB7D74">
        <w:rPr>
          <w:rFonts w:ascii="Calibri" w:eastAsia="Times New Roman" w:hAnsi="Calibri" w:cs="Calibri"/>
          <w:sz w:val="36"/>
          <w:szCs w:val="36"/>
        </w:rPr>
        <w:t>у</w:t>
      </w:r>
      <w:r w:rsidR="00BC10AC" w:rsidRPr="00AB7D74">
        <w:rPr>
          <w:rFonts w:ascii="Calibri" w:eastAsia="Times New Roman" w:hAnsi="Calibri" w:cs="Calibri"/>
          <w:sz w:val="36"/>
          <w:szCs w:val="36"/>
        </w:rPr>
        <w:t xml:space="preserve"> місцевого економічного розвитку</w:t>
      </w:r>
    </w:p>
    <w:p w:rsidR="005F5FF8" w:rsidRPr="006D2183" w:rsidRDefault="00BC10AC" w:rsidP="006D2183">
      <w:pPr>
        <w:spacing w:line="240" w:lineRule="auto"/>
        <w:jc w:val="center"/>
        <w:rPr>
          <w:rFonts w:ascii="Calibri" w:eastAsia="Times New Roman" w:hAnsi="Calibri" w:cs="Calibri"/>
          <w:sz w:val="36"/>
          <w:szCs w:val="36"/>
        </w:rPr>
      </w:pPr>
      <w:r w:rsidRPr="00AB7D74">
        <w:rPr>
          <w:rFonts w:ascii="Calibri" w:eastAsia="Times New Roman" w:hAnsi="Calibri" w:cs="Calibri"/>
          <w:sz w:val="36"/>
          <w:szCs w:val="36"/>
        </w:rPr>
        <w:t xml:space="preserve">Звіт </w:t>
      </w:r>
      <w:r w:rsidR="00E51F6B" w:rsidRPr="00AB7D74">
        <w:rPr>
          <w:rFonts w:ascii="Calibri" w:eastAsia="Times New Roman" w:hAnsi="Calibri" w:cs="Calibri"/>
          <w:sz w:val="36"/>
          <w:szCs w:val="36"/>
        </w:rPr>
        <w:t xml:space="preserve">за </w:t>
      </w:r>
      <w:r w:rsidR="004753FB" w:rsidRPr="00AB7D74">
        <w:rPr>
          <w:rFonts w:ascii="Calibri" w:eastAsia="Times New Roman" w:hAnsi="Calibri" w:cs="Calibri"/>
          <w:sz w:val="36"/>
          <w:szCs w:val="36"/>
        </w:rPr>
        <w:t>1</w:t>
      </w:r>
      <w:r w:rsidR="003C68D2" w:rsidRPr="00AB7D74">
        <w:rPr>
          <w:rFonts w:ascii="Calibri" w:eastAsia="Times New Roman" w:hAnsi="Calibri" w:cs="Calibri"/>
          <w:sz w:val="36"/>
          <w:szCs w:val="36"/>
        </w:rPr>
        <w:t>-ш</w:t>
      </w:r>
      <w:r w:rsidR="00E51F6B" w:rsidRPr="00AB7D74">
        <w:rPr>
          <w:rFonts w:ascii="Calibri" w:eastAsia="Times New Roman" w:hAnsi="Calibri" w:cs="Calibri"/>
          <w:sz w:val="36"/>
          <w:szCs w:val="36"/>
        </w:rPr>
        <w:t xml:space="preserve">е </w:t>
      </w:r>
      <w:r w:rsidR="004753FB" w:rsidRPr="00AB7D74">
        <w:rPr>
          <w:rFonts w:ascii="Calibri" w:eastAsia="Times New Roman" w:hAnsi="Calibri" w:cs="Calibri"/>
          <w:sz w:val="36"/>
          <w:szCs w:val="36"/>
        </w:rPr>
        <w:t xml:space="preserve">півріччя 2019 року </w:t>
      </w:r>
    </w:p>
    <w:p w:rsidR="003C68D2" w:rsidRPr="00AB7D74" w:rsidRDefault="00E51F6B" w:rsidP="00BC10AC">
      <w:pPr>
        <w:spacing w:line="240" w:lineRule="auto"/>
        <w:jc w:val="both"/>
        <w:rPr>
          <w:rFonts w:ascii="Calibri" w:eastAsia="Times New Roman" w:hAnsi="Calibri" w:cs="Calibri"/>
          <w:sz w:val="24"/>
          <w:szCs w:val="24"/>
        </w:rPr>
      </w:pPr>
      <w:r w:rsidRPr="00AB7D74">
        <w:rPr>
          <w:rFonts w:ascii="Calibri" w:eastAsia="Times New Roman" w:hAnsi="Calibri" w:cs="Calibri"/>
          <w:b/>
          <w:bCs/>
          <w:sz w:val="24"/>
          <w:szCs w:val="24"/>
        </w:rPr>
        <w:t>Громада:</w:t>
      </w:r>
      <w:r w:rsidR="001D0037" w:rsidRPr="00AB7D74">
        <w:rPr>
          <w:rFonts w:ascii="Calibri" w:eastAsia="Times New Roman" w:hAnsi="Calibri" w:cs="Calibri"/>
          <w:sz w:val="24"/>
          <w:szCs w:val="24"/>
        </w:rPr>
        <w:t xml:space="preserve"> </w:t>
      </w:r>
      <w:r w:rsidR="00843560" w:rsidRPr="00AB7D74">
        <w:rPr>
          <w:rFonts w:ascii="Calibri" w:hAnsi="Calibri" w:cs="Calibri"/>
          <w:b/>
          <w:sz w:val="24"/>
          <w:szCs w:val="24"/>
        </w:rPr>
        <w:t>Миколаївська міська рада</w:t>
      </w:r>
    </w:p>
    <w:p w:rsidR="00BC10AC" w:rsidRPr="00AB7D74" w:rsidRDefault="00E51F6B" w:rsidP="00BC10AC">
      <w:pPr>
        <w:spacing w:line="240" w:lineRule="auto"/>
        <w:jc w:val="both"/>
        <w:rPr>
          <w:rFonts w:ascii="Calibri" w:eastAsia="Times New Roman" w:hAnsi="Calibri" w:cs="Calibri"/>
          <w:b/>
          <w:bCs/>
          <w:sz w:val="24"/>
          <w:szCs w:val="24"/>
        </w:rPr>
      </w:pPr>
      <w:r w:rsidRPr="00AB7D74">
        <w:rPr>
          <w:rFonts w:ascii="Calibri" w:eastAsia="Times New Roman" w:hAnsi="Calibri" w:cs="Calibri"/>
          <w:b/>
          <w:bCs/>
          <w:sz w:val="24"/>
          <w:szCs w:val="24"/>
        </w:rPr>
        <w:t>Почат</w:t>
      </w:r>
      <w:r w:rsidR="003C68D2" w:rsidRPr="00AB7D74">
        <w:rPr>
          <w:rFonts w:ascii="Calibri" w:eastAsia="Times New Roman" w:hAnsi="Calibri" w:cs="Calibri"/>
          <w:b/>
          <w:bCs/>
          <w:sz w:val="24"/>
          <w:szCs w:val="24"/>
        </w:rPr>
        <w:t xml:space="preserve">ок </w:t>
      </w:r>
      <w:r w:rsidRPr="00AB7D74">
        <w:rPr>
          <w:rFonts w:ascii="Calibri" w:eastAsia="Times New Roman" w:hAnsi="Calibri" w:cs="Calibri"/>
          <w:b/>
          <w:bCs/>
          <w:sz w:val="24"/>
          <w:szCs w:val="24"/>
        </w:rPr>
        <w:t>впровадження плану:</w:t>
      </w:r>
      <w:r w:rsidR="001D0037" w:rsidRPr="00AB7D74">
        <w:rPr>
          <w:rFonts w:ascii="Calibri" w:eastAsia="Times New Roman" w:hAnsi="Calibri" w:cs="Calibri"/>
          <w:b/>
          <w:bCs/>
          <w:sz w:val="24"/>
          <w:szCs w:val="24"/>
        </w:rPr>
        <w:t xml:space="preserve"> </w:t>
      </w:r>
      <w:r w:rsidRPr="00AB7D74">
        <w:rPr>
          <w:rFonts w:ascii="Calibri" w:eastAsia="Times New Roman" w:hAnsi="Calibri" w:cs="Calibri"/>
          <w:b/>
          <w:bCs/>
          <w:sz w:val="24"/>
          <w:szCs w:val="24"/>
        </w:rPr>
        <w:t>01.01.2019</w:t>
      </w:r>
    </w:p>
    <w:p w:rsidR="00BC10AC" w:rsidRDefault="00BC10AC" w:rsidP="006D2183">
      <w:pPr>
        <w:spacing w:line="240" w:lineRule="auto"/>
        <w:jc w:val="both"/>
        <w:rPr>
          <w:rFonts w:ascii="Times New Roman" w:eastAsia="Times New Roman" w:hAnsi="Times New Roman" w:cs="Times New Roman"/>
          <w:sz w:val="24"/>
          <w:szCs w:val="24"/>
        </w:rPr>
      </w:pPr>
      <w:r w:rsidRPr="00AB7D74">
        <w:rPr>
          <w:rFonts w:ascii="Calibri" w:eastAsia="Times New Roman" w:hAnsi="Calibri" w:cs="Calibri"/>
          <w:b/>
          <w:bCs/>
          <w:sz w:val="24"/>
          <w:szCs w:val="24"/>
        </w:rPr>
        <w:t>Звітна фаза</w:t>
      </w:r>
      <w:r w:rsidRPr="00AB7D74">
        <w:rPr>
          <w:rFonts w:ascii="Calibri" w:eastAsia="Times New Roman" w:hAnsi="Calibri" w:cs="Calibri"/>
          <w:sz w:val="24"/>
          <w:szCs w:val="24"/>
        </w:rPr>
        <w:t xml:space="preserve"> -</w:t>
      </w:r>
      <w:r w:rsidR="00E51F6B" w:rsidRPr="00AB7D74">
        <w:rPr>
          <w:rFonts w:ascii="Calibri" w:eastAsia="Times New Roman" w:hAnsi="Calibri" w:cs="Calibri"/>
          <w:sz w:val="24"/>
          <w:szCs w:val="24"/>
        </w:rPr>
        <w:t xml:space="preserve"> 1</w:t>
      </w:r>
    </w:p>
    <w:p w:rsidR="005F5FF8" w:rsidRPr="00AB7D74" w:rsidRDefault="005F5FF8" w:rsidP="00BC10AC">
      <w:pPr>
        <w:spacing w:after="0" w:line="240" w:lineRule="auto"/>
        <w:rPr>
          <w:rFonts w:ascii="Times New Roman" w:eastAsia="Times New Roman" w:hAnsi="Times New Roman" w:cs="Times New Roman"/>
          <w:sz w:val="24"/>
          <w:szCs w:val="24"/>
        </w:rPr>
      </w:pPr>
    </w:p>
    <w:p w:rsidR="001D0037" w:rsidRPr="00F10CCD" w:rsidRDefault="006F35E7" w:rsidP="00E81206">
      <w:pPr>
        <w:numPr>
          <w:ilvl w:val="0"/>
          <w:numId w:val="3"/>
        </w:numPr>
        <w:spacing w:after="0" w:line="240" w:lineRule="auto"/>
        <w:jc w:val="both"/>
        <w:textAlignment w:val="baseline"/>
        <w:rPr>
          <w:rFonts w:ascii="Calibri" w:eastAsia="Times New Roman" w:hAnsi="Calibri" w:cs="Calibri"/>
          <w:b/>
          <w:bCs/>
          <w:sz w:val="28"/>
          <w:szCs w:val="28"/>
        </w:rPr>
      </w:pPr>
      <w:bookmarkStart w:id="0" w:name="_Hlk11165735"/>
      <w:r w:rsidRPr="00AB7D74">
        <w:rPr>
          <w:rFonts w:ascii="Calibri" w:eastAsia="Times New Roman" w:hAnsi="Calibri" w:cs="Calibri"/>
          <w:b/>
          <w:bCs/>
          <w:sz w:val="28"/>
          <w:szCs w:val="28"/>
        </w:rPr>
        <w:t>Коротка описова частина</w:t>
      </w:r>
    </w:p>
    <w:p w:rsidR="00271DFC" w:rsidRDefault="00DD6215" w:rsidP="00E81206">
      <w:pPr>
        <w:spacing w:after="0" w:line="240" w:lineRule="auto"/>
        <w:jc w:val="both"/>
        <w:textAlignment w:val="baseline"/>
        <w:rPr>
          <w:rFonts w:ascii="Calibri" w:eastAsia="Times New Roman" w:hAnsi="Calibri" w:cs="Calibri"/>
          <w:bCs/>
          <w:sz w:val="28"/>
          <w:szCs w:val="28"/>
        </w:rPr>
      </w:pPr>
      <w:r w:rsidRPr="00AB7D74">
        <w:rPr>
          <w:rFonts w:ascii="Calibri" w:eastAsia="Times New Roman" w:hAnsi="Calibri" w:cs="Calibri"/>
          <w:bCs/>
          <w:sz w:val="28"/>
          <w:szCs w:val="28"/>
        </w:rPr>
        <w:t>В</w:t>
      </w:r>
      <w:r w:rsidR="002B694B" w:rsidRPr="00AB7D74">
        <w:rPr>
          <w:rFonts w:ascii="Calibri" w:eastAsia="Times New Roman" w:hAnsi="Calibri" w:cs="Calibri"/>
          <w:bCs/>
          <w:sz w:val="28"/>
          <w:szCs w:val="28"/>
        </w:rPr>
        <w:t>провадження ПМЕР</w:t>
      </w:r>
      <w:r w:rsidRPr="00AB7D74">
        <w:rPr>
          <w:rFonts w:ascii="Calibri" w:eastAsia="Times New Roman" w:hAnsi="Calibri" w:cs="Calibri"/>
          <w:bCs/>
          <w:sz w:val="28"/>
          <w:szCs w:val="28"/>
        </w:rPr>
        <w:t xml:space="preserve"> було розпочато</w:t>
      </w:r>
      <w:r w:rsidR="002B694B" w:rsidRPr="00AB7D74">
        <w:rPr>
          <w:rFonts w:ascii="Calibri" w:eastAsia="Times New Roman" w:hAnsi="Calibri" w:cs="Calibri"/>
          <w:bCs/>
          <w:sz w:val="28"/>
          <w:szCs w:val="28"/>
        </w:rPr>
        <w:t xml:space="preserve"> </w:t>
      </w:r>
      <w:r w:rsidRPr="00AB7D74">
        <w:rPr>
          <w:rFonts w:ascii="Calibri" w:eastAsia="Times New Roman" w:hAnsi="Calibri" w:cs="Calibri"/>
          <w:bCs/>
          <w:sz w:val="28"/>
          <w:szCs w:val="28"/>
        </w:rPr>
        <w:t>вчасно</w:t>
      </w:r>
      <w:r w:rsidR="00303281" w:rsidRPr="00AB7D74">
        <w:rPr>
          <w:rFonts w:ascii="Calibri" w:eastAsia="Times New Roman" w:hAnsi="Calibri" w:cs="Calibri"/>
          <w:bCs/>
          <w:sz w:val="28"/>
          <w:szCs w:val="28"/>
        </w:rPr>
        <w:t xml:space="preserve"> </w:t>
      </w:r>
      <w:r w:rsidRPr="00AB7D74">
        <w:rPr>
          <w:rFonts w:ascii="Calibri" w:eastAsia="Times New Roman" w:hAnsi="Calibri" w:cs="Calibri"/>
          <w:bCs/>
          <w:sz w:val="28"/>
          <w:szCs w:val="28"/>
        </w:rPr>
        <w:t>-</w:t>
      </w:r>
      <w:r w:rsidR="00303281" w:rsidRPr="00AB7D74">
        <w:rPr>
          <w:rFonts w:ascii="Calibri" w:eastAsia="Times New Roman" w:hAnsi="Calibri" w:cs="Calibri"/>
          <w:bCs/>
          <w:sz w:val="28"/>
          <w:szCs w:val="28"/>
        </w:rPr>
        <w:t xml:space="preserve"> </w:t>
      </w:r>
      <w:r w:rsidR="00843560" w:rsidRPr="00AB7D74">
        <w:rPr>
          <w:rFonts w:ascii="Calibri" w:eastAsia="Times New Roman" w:hAnsi="Calibri" w:cs="Calibri"/>
          <w:bCs/>
          <w:sz w:val="28"/>
          <w:szCs w:val="28"/>
        </w:rPr>
        <w:t>з 01 січня 2019 року.</w:t>
      </w:r>
    </w:p>
    <w:p w:rsidR="00F10CCD" w:rsidRPr="00AB7D74" w:rsidRDefault="00F10CCD" w:rsidP="00E81206">
      <w:pPr>
        <w:spacing w:after="0" w:line="240" w:lineRule="auto"/>
        <w:jc w:val="both"/>
        <w:textAlignment w:val="baseline"/>
        <w:rPr>
          <w:rFonts w:ascii="Calibri" w:eastAsia="Times New Roman" w:hAnsi="Calibri" w:cs="Calibri"/>
          <w:bCs/>
          <w:i/>
          <w:sz w:val="28"/>
          <w:szCs w:val="28"/>
        </w:rPr>
      </w:pPr>
      <w:r w:rsidRPr="00F10CCD">
        <w:rPr>
          <w:rFonts w:ascii="Calibri" w:eastAsia="Times New Roman" w:hAnsi="Calibri" w:cs="Calibri"/>
          <w:bCs/>
          <w:i/>
          <w:sz w:val="28"/>
          <w:szCs w:val="28"/>
        </w:rPr>
        <w:t>Зміни на звітний період до таблиці План дій не вносились</w:t>
      </w:r>
    </w:p>
    <w:p w:rsidR="0011230C" w:rsidRPr="00AB7D74" w:rsidRDefault="00E81206" w:rsidP="00E81206">
      <w:pPr>
        <w:spacing w:after="0" w:line="240" w:lineRule="auto"/>
        <w:jc w:val="both"/>
        <w:textAlignment w:val="baseline"/>
        <w:rPr>
          <w:rFonts w:ascii="Calibri" w:eastAsia="Times New Roman" w:hAnsi="Calibri" w:cs="Calibri"/>
          <w:bCs/>
          <w:sz w:val="28"/>
          <w:szCs w:val="28"/>
        </w:rPr>
      </w:pPr>
      <w:r w:rsidRPr="00AB7D74">
        <w:rPr>
          <w:rFonts w:ascii="Calibri" w:eastAsia="Times New Roman" w:hAnsi="Calibri" w:cs="Calibri"/>
          <w:bCs/>
          <w:sz w:val="28"/>
          <w:szCs w:val="28"/>
        </w:rPr>
        <w:t xml:space="preserve">Протягом </w:t>
      </w:r>
      <w:r w:rsidR="00DD6215" w:rsidRPr="00AB7D74">
        <w:rPr>
          <w:rFonts w:ascii="Calibri" w:eastAsia="Times New Roman" w:hAnsi="Calibri" w:cs="Calibri"/>
          <w:bCs/>
          <w:sz w:val="28"/>
          <w:szCs w:val="28"/>
        </w:rPr>
        <w:t>звітного періоду у громаді були</w:t>
      </w:r>
      <w:r w:rsidR="00510E65" w:rsidRPr="00AB7D74">
        <w:rPr>
          <w:rFonts w:ascii="Calibri" w:eastAsia="Times New Roman" w:hAnsi="Calibri" w:cs="Calibri"/>
          <w:bCs/>
          <w:sz w:val="28"/>
          <w:szCs w:val="28"/>
        </w:rPr>
        <w:t xml:space="preserve"> впроваджені</w:t>
      </w:r>
      <w:r w:rsidRPr="00AB7D74">
        <w:rPr>
          <w:rFonts w:ascii="Calibri" w:eastAsia="Times New Roman" w:hAnsi="Calibri" w:cs="Calibri"/>
          <w:bCs/>
          <w:sz w:val="28"/>
          <w:szCs w:val="28"/>
        </w:rPr>
        <w:t xml:space="preserve"> всі </w:t>
      </w:r>
      <w:r w:rsidR="00DD6215" w:rsidRPr="00AB7D74">
        <w:rPr>
          <w:rFonts w:ascii="Calibri" w:eastAsia="Times New Roman" w:hAnsi="Calibri" w:cs="Calibri"/>
          <w:bCs/>
          <w:sz w:val="28"/>
          <w:szCs w:val="28"/>
        </w:rPr>
        <w:t xml:space="preserve">заходи/дії </w:t>
      </w:r>
      <w:r w:rsidR="00303281" w:rsidRPr="00AB7D74">
        <w:rPr>
          <w:rFonts w:ascii="Calibri" w:eastAsia="Times New Roman" w:hAnsi="Calibri" w:cs="Calibri"/>
          <w:bCs/>
          <w:sz w:val="28"/>
          <w:szCs w:val="28"/>
        </w:rPr>
        <w:t>П</w:t>
      </w:r>
      <w:r w:rsidR="00DD6215" w:rsidRPr="00AB7D74">
        <w:rPr>
          <w:rFonts w:ascii="Calibri" w:eastAsia="Times New Roman" w:hAnsi="Calibri" w:cs="Calibri"/>
          <w:bCs/>
          <w:sz w:val="28"/>
          <w:szCs w:val="28"/>
        </w:rPr>
        <w:t>лану</w:t>
      </w:r>
      <w:r w:rsidR="00303281" w:rsidRPr="00AB7D74">
        <w:rPr>
          <w:rFonts w:ascii="Calibri" w:eastAsia="Times New Roman" w:hAnsi="Calibri" w:cs="Calibri"/>
          <w:bCs/>
          <w:sz w:val="28"/>
          <w:szCs w:val="28"/>
        </w:rPr>
        <w:t xml:space="preserve">, </w:t>
      </w:r>
      <w:r w:rsidR="00843560" w:rsidRPr="00AB7D74">
        <w:rPr>
          <w:rFonts w:ascii="Calibri" w:eastAsia="Times New Roman" w:hAnsi="Calibri" w:cs="Calibri"/>
          <w:bCs/>
          <w:sz w:val="28"/>
          <w:szCs w:val="28"/>
        </w:rPr>
        <w:t>заплановані на звітний період.</w:t>
      </w:r>
    </w:p>
    <w:p w:rsidR="005F5FF8" w:rsidRDefault="00510E65" w:rsidP="00E81206">
      <w:pPr>
        <w:spacing w:after="0" w:line="240" w:lineRule="auto"/>
        <w:jc w:val="both"/>
        <w:textAlignment w:val="baseline"/>
        <w:rPr>
          <w:rFonts w:ascii="Calibri" w:eastAsia="Times New Roman" w:hAnsi="Calibri" w:cs="Calibri"/>
          <w:bCs/>
          <w:i/>
          <w:sz w:val="28"/>
          <w:szCs w:val="28"/>
        </w:rPr>
      </w:pPr>
      <w:r w:rsidRPr="00AB7D74">
        <w:rPr>
          <w:rFonts w:ascii="Calibri" w:eastAsia="Times New Roman" w:hAnsi="Calibri" w:cs="Calibri"/>
          <w:bCs/>
          <w:i/>
          <w:sz w:val="28"/>
          <w:szCs w:val="28"/>
        </w:rPr>
        <w:t>З</w:t>
      </w:r>
      <w:r w:rsidR="00E81206" w:rsidRPr="00AB7D74">
        <w:rPr>
          <w:rFonts w:ascii="Calibri" w:eastAsia="Times New Roman" w:hAnsi="Calibri" w:cs="Calibri"/>
          <w:bCs/>
          <w:i/>
          <w:sz w:val="28"/>
          <w:szCs w:val="28"/>
        </w:rPr>
        <w:t>а звітний</w:t>
      </w:r>
      <w:r w:rsidRPr="00AB7D74">
        <w:rPr>
          <w:rFonts w:ascii="Calibri" w:eastAsia="Times New Roman" w:hAnsi="Calibri" w:cs="Calibri"/>
          <w:bCs/>
          <w:i/>
          <w:sz w:val="28"/>
          <w:szCs w:val="28"/>
        </w:rPr>
        <w:t xml:space="preserve"> період,</w:t>
      </w:r>
      <w:r w:rsidR="00242FB1" w:rsidRPr="00AB7D74">
        <w:rPr>
          <w:rFonts w:ascii="Calibri" w:eastAsia="Times New Roman" w:hAnsi="Calibri" w:cs="Calibri"/>
          <w:bCs/>
          <w:i/>
          <w:sz w:val="28"/>
          <w:szCs w:val="28"/>
        </w:rPr>
        <w:t xml:space="preserve"> окрем</w:t>
      </w:r>
      <w:r w:rsidR="00CC2B6A" w:rsidRPr="00AB7D74">
        <w:rPr>
          <w:rFonts w:ascii="Calibri" w:eastAsia="Times New Roman" w:hAnsi="Calibri" w:cs="Calibri"/>
          <w:bCs/>
          <w:i/>
          <w:sz w:val="28"/>
          <w:szCs w:val="28"/>
        </w:rPr>
        <w:t>ий</w:t>
      </w:r>
      <w:r w:rsidR="00242FB1" w:rsidRPr="00AB7D74">
        <w:rPr>
          <w:rFonts w:ascii="Calibri" w:eastAsia="Times New Roman" w:hAnsi="Calibri" w:cs="Calibri"/>
          <w:bCs/>
          <w:i/>
          <w:sz w:val="28"/>
          <w:szCs w:val="28"/>
        </w:rPr>
        <w:t xml:space="preserve"> зах</w:t>
      </w:r>
      <w:r w:rsidR="00CC2B6A" w:rsidRPr="00AB7D74">
        <w:rPr>
          <w:rFonts w:ascii="Calibri" w:eastAsia="Times New Roman" w:hAnsi="Calibri" w:cs="Calibri"/>
          <w:bCs/>
          <w:i/>
          <w:sz w:val="28"/>
          <w:szCs w:val="28"/>
        </w:rPr>
        <w:t>ід</w:t>
      </w:r>
      <w:r w:rsidR="00E81206" w:rsidRPr="00AB7D74">
        <w:rPr>
          <w:rFonts w:ascii="Calibri" w:eastAsia="Times New Roman" w:hAnsi="Calibri" w:cs="Calibri"/>
          <w:bCs/>
          <w:i/>
          <w:sz w:val="28"/>
          <w:szCs w:val="28"/>
        </w:rPr>
        <w:t xml:space="preserve"> </w:t>
      </w:r>
      <w:r w:rsidRPr="00AB7D74">
        <w:rPr>
          <w:rFonts w:ascii="Calibri" w:eastAsia="Times New Roman" w:hAnsi="Calibri" w:cs="Calibri"/>
          <w:bCs/>
          <w:i/>
          <w:sz w:val="28"/>
          <w:szCs w:val="28"/>
        </w:rPr>
        <w:t xml:space="preserve">плану МЕР було виконано </w:t>
      </w:r>
      <w:r w:rsidR="007D2CA0" w:rsidRPr="00AB7D74">
        <w:rPr>
          <w:rFonts w:ascii="Calibri" w:eastAsia="Times New Roman" w:hAnsi="Calibri" w:cs="Calibri"/>
          <w:bCs/>
          <w:i/>
          <w:sz w:val="28"/>
          <w:szCs w:val="28"/>
        </w:rPr>
        <w:t>з випередженням,</w:t>
      </w:r>
      <w:r w:rsidR="00E81206" w:rsidRPr="00AB7D74">
        <w:rPr>
          <w:rFonts w:ascii="Calibri" w:eastAsia="Times New Roman" w:hAnsi="Calibri" w:cs="Calibri"/>
          <w:bCs/>
          <w:i/>
          <w:sz w:val="28"/>
          <w:szCs w:val="28"/>
        </w:rPr>
        <w:t xml:space="preserve"> а саме:</w:t>
      </w:r>
    </w:p>
    <w:p w:rsidR="008532B4" w:rsidRPr="005F5FF8" w:rsidRDefault="008532B4" w:rsidP="008532B4">
      <w:pPr>
        <w:pStyle w:val="a8"/>
        <w:numPr>
          <w:ilvl w:val="0"/>
          <w:numId w:val="7"/>
        </w:numPr>
        <w:spacing w:after="0" w:line="240" w:lineRule="auto"/>
        <w:jc w:val="both"/>
        <w:textAlignment w:val="baseline"/>
        <w:rPr>
          <w:rFonts w:ascii="Calibri" w:eastAsia="Times New Roman" w:hAnsi="Calibri" w:cs="Calibri"/>
          <w:bCs/>
          <w:i/>
          <w:sz w:val="28"/>
          <w:szCs w:val="28"/>
        </w:rPr>
      </w:pPr>
      <w:r w:rsidRPr="008532B4">
        <w:rPr>
          <w:rFonts w:cstheme="minorHAnsi"/>
          <w:sz w:val="28"/>
          <w:szCs w:val="28"/>
        </w:rPr>
        <w:t>Дія 2.3 «Проект «Школа екскурсоводів та гідів» виконано</w:t>
      </w:r>
      <w:r>
        <w:rPr>
          <w:rFonts w:cstheme="minorHAnsi"/>
          <w:i/>
          <w:sz w:val="28"/>
          <w:szCs w:val="28"/>
        </w:rPr>
        <w:t xml:space="preserve"> з випередженням; </w:t>
      </w:r>
    </w:p>
    <w:p w:rsidR="005F5FF8" w:rsidRPr="008532B4" w:rsidRDefault="005F5FF8" w:rsidP="005F5FF8">
      <w:pPr>
        <w:pStyle w:val="a8"/>
        <w:spacing w:after="0" w:line="240" w:lineRule="auto"/>
        <w:jc w:val="both"/>
        <w:textAlignment w:val="baseline"/>
        <w:rPr>
          <w:rFonts w:ascii="Calibri" w:eastAsia="Times New Roman" w:hAnsi="Calibri" w:cs="Calibri"/>
          <w:bCs/>
          <w:i/>
          <w:sz w:val="28"/>
          <w:szCs w:val="28"/>
        </w:rPr>
      </w:pPr>
    </w:p>
    <w:p w:rsidR="00F10CCD" w:rsidRPr="00F10CCD" w:rsidRDefault="00510E65" w:rsidP="00F10CCD">
      <w:pPr>
        <w:pStyle w:val="a8"/>
        <w:numPr>
          <w:ilvl w:val="0"/>
          <w:numId w:val="7"/>
        </w:numPr>
        <w:spacing w:after="0" w:line="240" w:lineRule="auto"/>
        <w:jc w:val="both"/>
        <w:textAlignment w:val="baseline"/>
        <w:rPr>
          <w:rFonts w:ascii="Calibri" w:eastAsia="Times New Roman" w:hAnsi="Calibri" w:cs="Calibri"/>
          <w:bCs/>
          <w:sz w:val="28"/>
          <w:szCs w:val="28"/>
        </w:rPr>
      </w:pPr>
      <w:r w:rsidRPr="008532B4">
        <w:rPr>
          <w:rFonts w:ascii="Calibri" w:eastAsia="Times New Roman" w:hAnsi="Calibri" w:cs="Calibri"/>
          <w:bCs/>
          <w:i/>
          <w:sz w:val="28"/>
          <w:szCs w:val="28"/>
        </w:rPr>
        <w:t>Д</w:t>
      </w:r>
      <w:r w:rsidR="00E81206" w:rsidRPr="008532B4">
        <w:rPr>
          <w:rFonts w:ascii="Calibri" w:eastAsia="Times New Roman" w:hAnsi="Calibri" w:cs="Calibri"/>
          <w:bCs/>
          <w:i/>
          <w:sz w:val="28"/>
          <w:szCs w:val="28"/>
        </w:rPr>
        <w:t xml:space="preserve">ія </w:t>
      </w:r>
      <w:r w:rsidR="007D2CA0" w:rsidRPr="008532B4">
        <w:rPr>
          <w:rFonts w:cstheme="minorHAnsi"/>
          <w:sz w:val="28"/>
          <w:szCs w:val="28"/>
        </w:rPr>
        <w:t xml:space="preserve">2.4 «Проведення фестивального свята на воді </w:t>
      </w:r>
      <w:r w:rsidR="007D2CA0" w:rsidRPr="008532B4">
        <w:rPr>
          <w:rStyle w:val="ae"/>
          <w:rFonts w:cstheme="minorHAnsi"/>
          <w:b w:val="0"/>
          <w:sz w:val="28"/>
          <w:szCs w:val="28"/>
          <w:shd w:val="clear" w:color="auto" w:fill="FFFFFF"/>
        </w:rPr>
        <w:t xml:space="preserve">«Миколаїв </w:t>
      </w:r>
      <w:r w:rsidR="007D2CA0" w:rsidRPr="008532B4">
        <w:rPr>
          <w:rStyle w:val="ae"/>
          <w:rFonts w:cstheme="minorHAnsi"/>
          <w:b w:val="0"/>
          <w:sz w:val="28"/>
          <w:szCs w:val="28"/>
          <w:shd w:val="clear" w:color="auto" w:fill="FFFFFF"/>
          <w:lang w:val="en-US"/>
        </w:rPr>
        <w:t>River</w:t>
      </w:r>
      <w:r w:rsidR="007D2CA0" w:rsidRPr="008532B4">
        <w:rPr>
          <w:rStyle w:val="ae"/>
          <w:rFonts w:cstheme="minorHAnsi"/>
          <w:b w:val="0"/>
          <w:sz w:val="28"/>
          <w:szCs w:val="28"/>
          <w:shd w:val="clear" w:color="auto" w:fill="FFFFFF"/>
        </w:rPr>
        <w:t xml:space="preserve"> </w:t>
      </w:r>
      <w:r w:rsidR="007D2CA0" w:rsidRPr="008532B4">
        <w:rPr>
          <w:rStyle w:val="ae"/>
          <w:rFonts w:cstheme="minorHAnsi"/>
          <w:b w:val="0"/>
          <w:sz w:val="28"/>
          <w:szCs w:val="28"/>
          <w:shd w:val="clear" w:color="auto" w:fill="FFFFFF"/>
          <w:lang w:val="en-US"/>
        </w:rPr>
        <w:t>Fest</w:t>
      </w:r>
      <w:r w:rsidR="007D2CA0" w:rsidRPr="008532B4">
        <w:rPr>
          <w:rStyle w:val="ae"/>
          <w:rFonts w:cstheme="minorHAnsi"/>
          <w:b w:val="0"/>
          <w:sz w:val="28"/>
          <w:szCs w:val="28"/>
          <w:shd w:val="clear" w:color="auto" w:fill="FFFFFF"/>
        </w:rPr>
        <w:t xml:space="preserve">» </w:t>
      </w:r>
      <w:r w:rsidR="00E81206" w:rsidRPr="008532B4">
        <w:rPr>
          <w:rFonts w:ascii="Calibri" w:eastAsia="Times New Roman" w:hAnsi="Calibri" w:cs="Calibri"/>
          <w:bCs/>
          <w:i/>
          <w:sz w:val="28"/>
          <w:szCs w:val="28"/>
        </w:rPr>
        <w:t>виконан</w:t>
      </w:r>
      <w:r w:rsidR="007D2CA0" w:rsidRPr="008532B4">
        <w:rPr>
          <w:rFonts w:ascii="Calibri" w:eastAsia="Times New Roman" w:hAnsi="Calibri" w:cs="Calibri"/>
          <w:bCs/>
          <w:i/>
          <w:sz w:val="28"/>
          <w:szCs w:val="28"/>
        </w:rPr>
        <w:t>о</w:t>
      </w:r>
      <w:r w:rsidR="00E81206" w:rsidRPr="008532B4">
        <w:rPr>
          <w:rFonts w:ascii="Calibri" w:eastAsia="Times New Roman" w:hAnsi="Calibri" w:cs="Calibri"/>
          <w:bCs/>
          <w:i/>
          <w:sz w:val="28"/>
          <w:szCs w:val="28"/>
        </w:rPr>
        <w:t xml:space="preserve"> </w:t>
      </w:r>
      <w:r w:rsidR="007D2CA0" w:rsidRPr="008532B4">
        <w:rPr>
          <w:rFonts w:ascii="Calibri" w:eastAsia="Times New Roman" w:hAnsi="Calibri" w:cs="Calibri"/>
          <w:bCs/>
          <w:i/>
          <w:sz w:val="28"/>
          <w:szCs w:val="28"/>
        </w:rPr>
        <w:t>з випередженням</w:t>
      </w:r>
      <w:bookmarkStart w:id="1" w:name="_Hlk11318483"/>
      <w:r w:rsidR="008532B4">
        <w:rPr>
          <w:rFonts w:ascii="Calibri" w:eastAsia="Times New Roman" w:hAnsi="Calibri" w:cs="Calibri"/>
          <w:bCs/>
          <w:i/>
          <w:sz w:val="28"/>
          <w:szCs w:val="28"/>
        </w:rPr>
        <w:t>.</w:t>
      </w:r>
    </w:p>
    <w:p w:rsidR="00F10CCD" w:rsidRPr="00F10CCD" w:rsidRDefault="00F10CCD" w:rsidP="00F10CCD">
      <w:pPr>
        <w:spacing w:after="0" w:line="240" w:lineRule="auto"/>
        <w:jc w:val="both"/>
        <w:textAlignment w:val="baseline"/>
        <w:rPr>
          <w:rFonts w:ascii="Calibri" w:eastAsia="Times New Roman" w:hAnsi="Calibri" w:cs="Calibri"/>
          <w:bCs/>
          <w:sz w:val="28"/>
          <w:szCs w:val="28"/>
          <w:lang w:val="ru-RU"/>
        </w:rPr>
      </w:pPr>
      <w:r>
        <w:rPr>
          <w:rFonts w:ascii="Calibri" w:eastAsia="Times New Roman" w:hAnsi="Calibri" w:cs="Calibri"/>
          <w:bCs/>
          <w:sz w:val="28"/>
          <w:szCs w:val="28"/>
        </w:rPr>
        <w:t>З</w:t>
      </w:r>
      <w:r w:rsidRPr="00F10CCD">
        <w:rPr>
          <w:rFonts w:ascii="Calibri" w:eastAsia="Times New Roman" w:hAnsi="Calibri" w:cs="Calibri"/>
          <w:bCs/>
          <w:sz w:val="28"/>
          <w:szCs w:val="28"/>
        </w:rPr>
        <w:t xml:space="preserve">міни на звітний період до таблиці План дій </w:t>
      </w:r>
      <w:r>
        <w:rPr>
          <w:rFonts w:ascii="Calibri" w:eastAsia="Times New Roman" w:hAnsi="Calibri" w:cs="Calibri"/>
          <w:bCs/>
          <w:sz w:val="28"/>
          <w:szCs w:val="28"/>
          <w:lang w:val="ru-RU"/>
        </w:rPr>
        <w:t>не вносились</w:t>
      </w:r>
    </w:p>
    <w:p w:rsidR="0011230C" w:rsidRDefault="005367B8" w:rsidP="008532B4">
      <w:pPr>
        <w:spacing w:after="0" w:line="240" w:lineRule="auto"/>
        <w:jc w:val="both"/>
        <w:textAlignment w:val="baseline"/>
        <w:rPr>
          <w:rFonts w:ascii="Calibri" w:eastAsia="Times New Roman" w:hAnsi="Calibri" w:cs="Calibri"/>
          <w:bCs/>
          <w:sz w:val="28"/>
          <w:szCs w:val="28"/>
        </w:rPr>
      </w:pPr>
      <w:r w:rsidRPr="008532B4">
        <w:rPr>
          <w:rFonts w:ascii="Calibri" w:eastAsia="Times New Roman" w:hAnsi="Calibri" w:cs="Calibri"/>
          <w:bCs/>
          <w:sz w:val="28"/>
          <w:szCs w:val="28"/>
        </w:rPr>
        <w:t xml:space="preserve">На разі вбачається, </w:t>
      </w:r>
      <w:r w:rsidR="00BE2702">
        <w:rPr>
          <w:rFonts w:ascii="Calibri" w:eastAsia="Times New Roman" w:hAnsi="Calibri" w:cs="Calibri"/>
          <w:bCs/>
          <w:sz w:val="28"/>
          <w:szCs w:val="28"/>
        </w:rPr>
        <w:t>наступна</w:t>
      </w:r>
      <w:r w:rsidRPr="008532B4">
        <w:rPr>
          <w:rFonts w:ascii="Calibri" w:eastAsia="Times New Roman" w:hAnsi="Calibri" w:cs="Calibri"/>
          <w:bCs/>
          <w:sz w:val="28"/>
          <w:szCs w:val="28"/>
        </w:rPr>
        <w:t xml:space="preserve"> допомога від Секретаріату M4EG у провадженні Плану МЕР</w:t>
      </w:r>
      <w:r w:rsidR="007E3BA5">
        <w:rPr>
          <w:rFonts w:ascii="Calibri" w:eastAsia="Times New Roman" w:hAnsi="Calibri" w:cs="Calibri"/>
          <w:bCs/>
          <w:sz w:val="28"/>
          <w:szCs w:val="28"/>
        </w:rPr>
        <w:t xml:space="preserve"> у </w:t>
      </w:r>
      <w:r w:rsidR="00BE2702">
        <w:rPr>
          <w:rFonts w:ascii="Calibri" w:eastAsia="Times New Roman" w:hAnsi="Calibri" w:cs="Calibri"/>
          <w:bCs/>
          <w:sz w:val="28"/>
          <w:szCs w:val="28"/>
        </w:rPr>
        <w:t>наступному звітному періоді, а саме:</w:t>
      </w:r>
    </w:p>
    <w:p w:rsidR="005F5FF8" w:rsidRDefault="005F5FF8" w:rsidP="008532B4">
      <w:pPr>
        <w:spacing w:after="0" w:line="240" w:lineRule="auto"/>
        <w:jc w:val="both"/>
        <w:textAlignment w:val="baseline"/>
        <w:rPr>
          <w:rFonts w:ascii="Calibri" w:eastAsia="Times New Roman" w:hAnsi="Calibri" w:cs="Calibri"/>
          <w:bCs/>
          <w:sz w:val="28"/>
          <w:szCs w:val="28"/>
        </w:rPr>
      </w:pPr>
    </w:p>
    <w:p w:rsidR="005F5FF8" w:rsidRPr="0023283D" w:rsidRDefault="007E3BA5" w:rsidP="0023283D">
      <w:pPr>
        <w:pStyle w:val="a8"/>
        <w:numPr>
          <w:ilvl w:val="0"/>
          <w:numId w:val="10"/>
        </w:numPr>
        <w:spacing w:after="0" w:line="240" w:lineRule="auto"/>
        <w:jc w:val="both"/>
        <w:textAlignment w:val="baseline"/>
        <w:rPr>
          <w:rFonts w:ascii="Calibri" w:eastAsia="Times New Roman" w:hAnsi="Calibri" w:cs="Calibri"/>
          <w:bCs/>
          <w:sz w:val="28"/>
          <w:szCs w:val="28"/>
        </w:rPr>
      </w:pPr>
      <w:r>
        <w:rPr>
          <w:rFonts w:ascii="Calibri" w:eastAsia="Times New Roman" w:hAnsi="Calibri" w:cs="Calibri"/>
          <w:bCs/>
          <w:sz w:val="28"/>
          <w:szCs w:val="28"/>
        </w:rPr>
        <w:t xml:space="preserve">Фінансова допомога у вигляді участі у </w:t>
      </w:r>
      <w:r>
        <w:rPr>
          <w:rFonts w:ascii="Calibri" w:eastAsia="Times New Roman" w:hAnsi="Calibri" w:cs="Calibri"/>
          <w:bCs/>
          <w:sz w:val="28"/>
          <w:szCs w:val="28"/>
          <w:lang w:val="en-US"/>
        </w:rPr>
        <w:t>I</w:t>
      </w:r>
      <w:r>
        <w:rPr>
          <w:rFonts w:ascii="Calibri" w:eastAsia="Times New Roman" w:hAnsi="Calibri" w:cs="Calibri"/>
          <w:bCs/>
          <w:sz w:val="28"/>
          <w:szCs w:val="28"/>
        </w:rPr>
        <w:t xml:space="preserve">І –му конкурсі проектів для міст </w:t>
      </w:r>
      <w:r w:rsidR="0023283D">
        <w:rPr>
          <w:rFonts w:ascii="Calibri" w:eastAsia="Times New Roman" w:hAnsi="Calibri" w:cs="Calibri"/>
          <w:bCs/>
          <w:sz w:val="28"/>
          <w:szCs w:val="28"/>
        </w:rPr>
        <w:t>-</w:t>
      </w:r>
      <w:r>
        <w:rPr>
          <w:rFonts w:ascii="Calibri" w:eastAsia="Times New Roman" w:hAnsi="Calibri" w:cs="Calibri"/>
          <w:bCs/>
          <w:sz w:val="28"/>
          <w:szCs w:val="28"/>
        </w:rPr>
        <w:t xml:space="preserve">підписантів </w:t>
      </w:r>
      <w:r w:rsidRPr="007E3BA5">
        <w:rPr>
          <w:rFonts w:ascii="Calibri" w:eastAsia="Times New Roman" w:hAnsi="Calibri" w:cs="Calibri"/>
          <w:bCs/>
          <w:sz w:val="28"/>
          <w:szCs w:val="28"/>
        </w:rPr>
        <w:t xml:space="preserve">Ініціативи Європейського Союзу </w:t>
      </w:r>
      <w:r w:rsidR="0023283D">
        <w:rPr>
          <w:rFonts w:ascii="Calibri" w:eastAsia="Times New Roman" w:hAnsi="Calibri" w:cs="Calibri"/>
          <w:bCs/>
          <w:sz w:val="28"/>
          <w:szCs w:val="28"/>
          <w:lang w:val="en-US"/>
        </w:rPr>
        <w:t>M</w:t>
      </w:r>
      <w:r w:rsidR="0023283D">
        <w:rPr>
          <w:rFonts w:ascii="Calibri" w:eastAsia="Times New Roman" w:hAnsi="Calibri" w:cs="Calibri"/>
          <w:bCs/>
          <w:sz w:val="28"/>
          <w:szCs w:val="28"/>
        </w:rPr>
        <w:t>4</w:t>
      </w:r>
      <w:r w:rsidR="0023283D">
        <w:rPr>
          <w:rFonts w:ascii="Calibri" w:eastAsia="Times New Roman" w:hAnsi="Calibri" w:cs="Calibri"/>
          <w:bCs/>
          <w:sz w:val="28"/>
          <w:szCs w:val="28"/>
          <w:lang w:val="en-US"/>
        </w:rPr>
        <w:t>EG</w:t>
      </w:r>
      <w:r w:rsidR="006D2183">
        <w:rPr>
          <w:rFonts w:ascii="Calibri" w:eastAsia="Times New Roman" w:hAnsi="Calibri" w:cs="Calibri"/>
          <w:bCs/>
          <w:sz w:val="28"/>
          <w:szCs w:val="28"/>
        </w:rPr>
        <w:t>;</w:t>
      </w:r>
    </w:p>
    <w:p w:rsidR="005F5FF8" w:rsidRPr="0023283D" w:rsidRDefault="007E3BA5" w:rsidP="0023283D">
      <w:pPr>
        <w:pStyle w:val="a8"/>
        <w:numPr>
          <w:ilvl w:val="0"/>
          <w:numId w:val="9"/>
        </w:numPr>
        <w:spacing w:after="0" w:line="240" w:lineRule="auto"/>
        <w:jc w:val="both"/>
        <w:textAlignment w:val="baseline"/>
        <w:rPr>
          <w:rFonts w:ascii="Calibri" w:eastAsia="Times New Roman" w:hAnsi="Calibri" w:cs="Calibri"/>
          <w:bCs/>
          <w:sz w:val="28"/>
          <w:szCs w:val="28"/>
        </w:rPr>
      </w:pPr>
      <w:r>
        <w:rPr>
          <w:rFonts w:ascii="Calibri" w:eastAsia="Times New Roman" w:hAnsi="Calibri" w:cs="Calibri"/>
          <w:bCs/>
          <w:sz w:val="28"/>
          <w:szCs w:val="28"/>
        </w:rPr>
        <w:t xml:space="preserve">Залучення тренерів для проведення тренінгів в рамках заходів, затверджених </w:t>
      </w:r>
      <w:r w:rsidR="0023283D" w:rsidRPr="007E3BA5">
        <w:rPr>
          <w:rFonts w:ascii="Calibri" w:eastAsia="Times New Roman" w:hAnsi="Calibri" w:cs="Calibri"/>
          <w:bCs/>
          <w:sz w:val="28"/>
          <w:szCs w:val="28"/>
        </w:rPr>
        <w:t>план</w:t>
      </w:r>
      <w:r w:rsidR="0023283D">
        <w:rPr>
          <w:rFonts w:ascii="Calibri" w:eastAsia="Times New Roman" w:hAnsi="Calibri" w:cs="Calibri"/>
          <w:bCs/>
          <w:sz w:val="28"/>
          <w:szCs w:val="28"/>
        </w:rPr>
        <w:t>ом МЕР;</w:t>
      </w:r>
    </w:p>
    <w:p w:rsidR="006D2183" w:rsidRDefault="0023283D" w:rsidP="006D2183">
      <w:pPr>
        <w:pStyle w:val="a8"/>
        <w:numPr>
          <w:ilvl w:val="0"/>
          <w:numId w:val="10"/>
        </w:numPr>
        <w:spacing w:after="0" w:line="240" w:lineRule="auto"/>
        <w:jc w:val="both"/>
        <w:textAlignment w:val="baseline"/>
        <w:rPr>
          <w:rFonts w:ascii="Calibri" w:eastAsia="Times New Roman" w:hAnsi="Calibri" w:cs="Calibri"/>
          <w:bCs/>
          <w:sz w:val="28"/>
          <w:szCs w:val="28"/>
        </w:rPr>
      </w:pPr>
      <w:r>
        <w:rPr>
          <w:rFonts w:ascii="Calibri" w:eastAsia="Times New Roman" w:hAnsi="Calibri" w:cs="Calibri"/>
          <w:bCs/>
          <w:sz w:val="28"/>
          <w:szCs w:val="28"/>
        </w:rPr>
        <w:t xml:space="preserve">Вивчення досвіду інших міст-підписантів </w:t>
      </w:r>
      <w:r w:rsidRPr="007E3BA5">
        <w:rPr>
          <w:rFonts w:ascii="Calibri" w:eastAsia="Times New Roman" w:hAnsi="Calibri" w:cs="Calibri"/>
          <w:bCs/>
          <w:sz w:val="28"/>
          <w:szCs w:val="28"/>
        </w:rPr>
        <w:t xml:space="preserve">Ініціативи Європейського Союзу </w:t>
      </w:r>
      <w:r>
        <w:rPr>
          <w:rFonts w:ascii="Calibri" w:eastAsia="Times New Roman" w:hAnsi="Calibri" w:cs="Calibri"/>
          <w:bCs/>
          <w:sz w:val="28"/>
          <w:szCs w:val="28"/>
          <w:lang w:val="en-US"/>
        </w:rPr>
        <w:t>M</w:t>
      </w:r>
      <w:r>
        <w:rPr>
          <w:rFonts w:ascii="Calibri" w:eastAsia="Times New Roman" w:hAnsi="Calibri" w:cs="Calibri"/>
          <w:bCs/>
          <w:sz w:val="28"/>
          <w:szCs w:val="28"/>
        </w:rPr>
        <w:t>4</w:t>
      </w:r>
      <w:r>
        <w:rPr>
          <w:rFonts w:ascii="Calibri" w:eastAsia="Times New Roman" w:hAnsi="Calibri" w:cs="Calibri"/>
          <w:bCs/>
          <w:sz w:val="28"/>
          <w:szCs w:val="28"/>
          <w:lang w:val="en-US"/>
        </w:rPr>
        <w:t>EG</w:t>
      </w:r>
      <w:r w:rsidRPr="0023283D">
        <w:rPr>
          <w:rFonts w:ascii="Calibri" w:eastAsia="Times New Roman" w:hAnsi="Calibri" w:cs="Calibri"/>
          <w:bCs/>
          <w:sz w:val="28"/>
          <w:szCs w:val="28"/>
        </w:rPr>
        <w:t xml:space="preserve"> </w:t>
      </w:r>
      <w:r>
        <w:rPr>
          <w:rFonts w:ascii="Calibri" w:eastAsia="Times New Roman" w:hAnsi="Calibri" w:cs="Calibri"/>
          <w:bCs/>
          <w:sz w:val="28"/>
          <w:szCs w:val="28"/>
        </w:rPr>
        <w:t>щодо створення</w:t>
      </w:r>
      <w:r w:rsidR="006D2183">
        <w:rPr>
          <w:rFonts w:ascii="Calibri" w:eastAsia="Times New Roman" w:hAnsi="Calibri" w:cs="Calibri"/>
          <w:bCs/>
          <w:sz w:val="28"/>
          <w:szCs w:val="28"/>
        </w:rPr>
        <w:t xml:space="preserve"> Туристично-інформаційного</w:t>
      </w:r>
      <w:r w:rsidR="006D2183" w:rsidRPr="006D2183">
        <w:rPr>
          <w:rFonts w:ascii="Calibri" w:eastAsia="Times New Roman" w:hAnsi="Calibri" w:cs="Calibri"/>
          <w:bCs/>
          <w:sz w:val="28"/>
          <w:szCs w:val="28"/>
        </w:rPr>
        <w:t xml:space="preserve"> центр</w:t>
      </w:r>
      <w:r w:rsidR="006D2183">
        <w:rPr>
          <w:rFonts w:ascii="Calibri" w:eastAsia="Times New Roman" w:hAnsi="Calibri" w:cs="Calibri"/>
          <w:bCs/>
          <w:sz w:val="28"/>
          <w:szCs w:val="28"/>
        </w:rPr>
        <w:t>у, розвитку індустріального парку.</w:t>
      </w:r>
    </w:p>
    <w:p w:rsidR="006D2183" w:rsidRPr="006D2183" w:rsidRDefault="006D2183" w:rsidP="006D2183">
      <w:pPr>
        <w:pStyle w:val="a8"/>
        <w:numPr>
          <w:ilvl w:val="0"/>
          <w:numId w:val="10"/>
        </w:numPr>
        <w:spacing w:after="0" w:line="240" w:lineRule="auto"/>
        <w:jc w:val="both"/>
        <w:textAlignment w:val="baseline"/>
        <w:rPr>
          <w:rFonts w:ascii="Calibri" w:eastAsia="Times New Roman" w:hAnsi="Calibri" w:cs="Calibri"/>
          <w:bCs/>
          <w:sz w:val="28"/>
          <w:szCs w:val="28"/>
        </w:rPr>
      </w:pPr>
      <w:r>
        <w:rPr>
          <w:rFonts w:ascii="Calibri" w:eastAsia="Times New Roman" w:hAnsi="Calibri" w:cs="Calibri"/>
          <w:bCs/>
          <w:sz w:val="28"/>
          <w:szCs w:val="28"/>
        </w:rPr>
        <w:t xml:space="preserve">Залучення експертів для реалізації заходів Плану МЕР </w:t>
      </w:r>
      <w:r w:rsidRPr="006D2183">
        <w:rPr>
          <w:rFonts w:ascii="Calibri" w:eastAsia="Times New Roman" w:hAnsi="Calibri" w:cs="Calibri"/>
          <w:bCs/>
          <w:sz w:val="28"/>
          <w:szCs w:val="28"/>
        </w:rPr>
        <w:t xml:space="preserve">2.2 </w:t>
      </w:r>
      <w:r>
        <w:rPr>
          <w:rFonts w:ascii="Calibri" w:eastAsia="Times New Roman" w:hAnsi="Calibri" w:cs="Calibri"/>
          <w:bCs/>
          <w:sz w:val="28"/>
          <w:szCs w:val="28"/>
        </w:rPr>
        <w:t>«</w:t>
      </w:r>
      <w:r w:rsidRPr="006D2183">
        <w:rPr>
          <w:rFonts w:ascii="Calibri" w:eastAsia="Times New Roman" w:hAnsi="Calibri" w:cs="Calibri"/>
          <w:bCs/>
          <w:sz w:val="28"/>
          <w:szCs w:val="28"/>
        </w:rPr>
        <w:t>Розроблення туристичного бренду міста та брендбуку.</w:t>
      </w:r>
      <w:r>
        <w:rPr>
          <w:rFonts w:ascii="Calibri" w:eastAsia="Times New Roman" w:hAnsi="Calibri" w:cs="Calibri"/>
          <w:bCs/>
          <w:sz w:val="28"/>
          <w:szCs w:val="28"/>
        </w:rPr>
        <w:t xml:space="preserve"> </w:t>
      </w:r>
      <w:r w:rsidRPr="006D2183">
        <w:rPr>
          <w:rFonts w:ascii="Calibri" w:eastAsia="Times New Roman" w:hAnsi="Calibri" w:cs="Calibri"/>
          <w:bCs/>
          <w:sz w:val="28"/>
          <w:szCs w:val="28"/>
        </w:rPr>
        <w:t>Розроблення та виготовлення комплектів сувенірно-інформаційної продукції»</w:t>
      </w:r>
      <w:r>
        <w:rPr>
          <w:rFonts w:ascii="Calibri" w:eastAsia="Times New Roman" w:hAnsi="Calibri" w:cs="Calibri"/>
          <w:bCs/>
          <w:sz w:val="28"/>
          <w:szCs w:val="28"/>
        </w:rPr>
        <w:t xml:space="preserve"> та </w:t>
      </w:r>
      <w:r w:rsidRPr="006D2183">
        <w:rPr>
          <w:rFonts w:ascii="Calibri" w:eastAsia="Times New Roman" w:hAnsi="Calibri" w:cs="Calibri"/>
          <w:bCs/>
          <w:sz w:val="28"/>
          <w:szCs w:val="28"/>
        </w:rPr>
        <w:t xml:space="preserve">1.1 </w:t>
      </w:r>
      <w:r>
        <w:rPr>
          <w:rFonts w:ascii="Calibri" w:eastAsia="Times New Roman" w:hAnsi="Calibri" w:cs="Calibri"/>
          <w:bCs/>
          <w:sz w:val="28"/>
          <w:szCs w:val="28"/>
        </w:rPr>
        <w:t>«</w:t>
      </w:r>
      <w:r w:rsidRPr="006D2183">
        <w:rPr>
          <w:rFonts w:ascii="Calibri" w:eastAsia="Times New Roman" w:hAnsi="Calibri" w:cs="Calibri"/>
          <w:bCs/>
          <w:sz w:val="28"/>
          <w:szCs w:val="28"/>
        </w:rPr>
        <w:t xml:space="preserve">Миколаїв – це вигідно! Розробка </w:t>
      </w:r>
      <w:r>
        <w:rPr>
          <w:rFonts w:ascii="Calibri" w:eastAsia="Times New Roman" w:hAnsi="Calibri" w:cs="Calibri"/>
          <w:bCs/>
          <w:sz w:val="28"/>
          <w:szCs w:val="28"/>
        </w:rPr>
        <w:t>маркетингово</w:t>
      </w:r>
      <w:r w:rsidRPr="006D2183">
        <w:rPr>
          <w:rFonts w:ascii="Calibri" w:eastAsia="Times New Roman" w:hAnsi="Calibri" w:cs="Calibri"/>
          <w:bCs/>
          <w:sz w:val="28"/>
          <w:szCs w:val="28"/>
        </w:rPr>
        <w:t>-інвестиційної стратегії міста, інформаці</w:t>
      </w:r>
      <w:r>
        <w:rPr>
          <w:rFonts w:ascii="Calibri" w:eastAsia="Times New Roman" w:hAnsi="Calibri" w:cs="Calibri"/>
          <w:bCs/>
          <w:sz w:val="28"/>
          <w:szCs w:val="28"/>
        </w:rPr>
        <w:t>йна підтримка підприємств міста».</w:t>
      </w:r>
    </w:p>
    <w:p w:rsidR="005F5FF8" w:rsidRPr="006D2183" w:rsidRDefault="005F5FF8" w:rsidP="006D2183">
      <w:pPr>
        <w:spacing w:after="0" w:line="240" w:lineRule="auto"/>
        <w:jc w:val="both"/>
        <w:textAlignment w:val="baseline"/>
        <w:rPr>
          <w:rFonts w:ascii="Calibri" w:eastAsia="Times New Roman" w:hAnsi="Calibri" w:cs="Calibri"/>
          <w:bCs/>
          <w:sz w:val="28"/>
          <w:szCs w:val="28"/>
        </w:rPr>
      </w:pPr>
    </w:p>
    <w:bookmarkEnd w:id="0"/>
    <w:bookmarkEnd w:id="1"/>
    <w:p w:rsidR="005F5FF8" w:rsidRDefault="005F5FF8" w:rsidP="008532B4">
      <w:pPr>
        <w:spacing w:after="240" w:line="240" w:lineRule="auto"/>
        <w:jc w:val="both"/>
        <w:rPr>
          <w:rFonts w:ascii="Calibri" w:eastAsia="Times New Roman" w:hAnsi="Calibri" w:cs="Calibri"/>
          <w:b/>
          <w:bCs/>
        </w:rPr>
      </w:pPr>
    </w:p>
    <w:p w:rsidR="008532B4" w:rsidRPr="00AB7D74" w:rsidRDefault="008532B4" w:rsidP="008532B4">
      <w:pPr>
        <w:spacing w:after="240" w:line="240" w:lineRule="auto"/>
        <w:jc w:val="both"/>
        <w:rPr>
          <w:rFonts w:ascii="Calibri" w:eastAsia="Times New Roman" w:hAnsi="Calibri" w:cs="Calibri"/>
          <w:b/>
          <w:bCs/>
        </w:rPr>
      </w:pPr>
      <w:r w:rsidRPr="00AB7D74">
        <w:rPr>
          <w:rFonts w:ascii="Calibri" w:eastAsia="Times New Roman" w:hAnsi="Calibri" w:cs="Calibri"/>
          <w:b/>
          <w:bCs/>
        </w:rPr>
        <w:t>Погоджено протоколом засідання локальної робочої групи з впровадження Плану місцевого економічного розвитку  м. Миколаєва в рамках Ініціативи Європейського Союзу «Мери за економічне зростання»</w:t>
      </w:r>
      <w:r>
        <w:rPr>
          <w:rFonts w:ascii="Calibri" w:eastAsia="Times New Roman" w:hAnsi="Calibri" w:cs="Calibri"/>
          <w:b/>
          <w:bCs/>
        </w:rPr>
        <w:t xml:space="preserve"> від  </w:t>
      </w:r>
      <w:r w:rsidR="005F5FF8">
        <w:rPr>
          <w:rFonts w:ascii="Calibri" w:eastAsia="Times New Roman" w:hAnsi="Calibri" w:cs="Calibri"/>
          <w:b/>
          <w:bCs/>
        </w:rPr>
        <w:t xml:space="preserve">15.07.2019 </w:t>
      </w:r>
      <w:r>
        <w:rPr>
          <w:rFonts w:ascii="Calibri" w:eastAsia="Times New Roman" w:hAnsi="Calibri" w:cs="Calibri"/>
          <w:b/>
          <w:bCs/>
        </w:rPr>
        <w:t>№ 1</w:t>
      </w:r>
      <w:r w:rsidR="005F5FF8">
        <w:rPr>
          <w:rFonts w:ascii="Calibri" w:eastAsia="Times New Roman" w:hAnsi="Calibri" w:cs="Calibri"/>
          <w:b/>
          <w:bCs/>
        </w:rPr>
        <w:t>/19</w:t>
      </w:r>
      <w:r w:rsidRPr="00AB7D74">
        <w:rPr>
          <w:rFonts w:ascii="Calibri" w:eastAsia="Times New Roman" w:hAnsi="Calibri" w:cs="Calibri"/>
          <w:b/>
          <w:bCs/>
        </w:rPr>
        <w:t xml:space="preserve">, затвердженої розпорядженням міського голови від </w:t>
      </w:r>
      <w:r>
        <w:rPr>
          <w:rFonts w:ascii="Calibri" w:eastAsia="Times New Roman" w:hAnsi="Calibri" w:cs="Calibri"/>
          <w:b/>
          <w:bCs/>
        </w:rPr>
        <w:t xml:space="preserve">12.07.2019 </w:t>
      </w:r>
      <w:r w:rsidR="005F5FF8">
        <w:rPr>
          <w:rFonts w:ascii="Calibri" w:eastAsia="Times New Roman" w:hAnsi="Calibri" w:cs="Calibri"/>
          <w:b/>
          <w:bCs/>
        </w:rPr>
        <w:t>№ 209-р</w:t>
      </w:r>
      <w:r w:rsidRPr="00AB7D74">
        <w:rPr>
          <w:rFonts w:ascii="Calibri" w:eastAsia="Times New Roman" w:hAnsi="Calibri" w:cs="Calibri"/>
          <w:b/>
          <w:bCs/>
        </w:rPr>
        <w:t xml:space="preserve"> «Про створення локальної робочої групи з впровадження Плану місцевого економічного розвитку  м. Миколаєва в рамках Ініціативи Європейського Союзу «Мери за економічне зростання»</w:t>
      </w:r>
    </w:p>
    <w:p w:rsidR="008532B4" w:rsidRPr="00AB7D74" w:rsidRDefault="008532B4" w:rsidP="008532B4">
      <w:pPr>
        <w:spacing w:after="0" w:line="240" w:lineRule="auto"/>
        <w:jc w:val="both"/>
        <w:rPr>
          <w:rFonts w:ascii="Calibri" w:eastAsia="Times New Roman" w:hAnsi="Calibri" w:cs="Calibri"/>
          <w:b/>
          <w:bCs/>
        </w:rPr>
      </w:pPr>
    </w:p>
    <w:p w:rsidR="008532B4" w:rsidRPr="00AB7D74" w:rsidRDefault="008532B4" w:rsidP="008532B4">
      <w:pPr>
        <w:spacing w:after="0" w:line="240" w:lineRule="auto"/>
        <w:jc w:val="both"/>
        <w:rPr>
          <w:rFonts w:ascii="Calibri" w:eastAsia="Times New Roman" w:hAnsi="Calibri" w:cs="Calibri"/>
          <w:b/>
          <w:bCs/>
        </w:rPr>
      </w:pPr>
      <w:r w:rsidRPr="00AB7D74">
        <w:rPr>
          <w:rFonts w:ascii="Calibri" w:eastAsia="Times New Roman" w:hAnsi="Calibri" w:cs="Calibri"/>
          <w:b/>
          <w:bCs/>
        </w:rPr>
        <w:t xml:space="preserve">Голова локальної робочої групи, </w:t>
      </w:r>
    </w:p>
    <w:p w:rsidR="008532B4" w:rsidRPr="00AB7D74" w:rsidRDefault="008532B4" w:rsidP="008532B4">
      <w:pPr>
        <w:tabs>
          <w:tab w:val="left" w:pos="11310"/>
        </w:tabs>
        <w:spacing w:after="0" w:line="240" w:lineRule="auto"/>
        <w:rPr>
          <w:rFonts w:ascii="Calibri" w:eastAsia="Times New Roman" w:hAnsi="Calibri" w:cs="Calibri"/>
          <w:b/>
          <w:bCs/>
        </w:rPr>
      </w:pPr>
      <w:r>
        <w:rPr>
          <w:rFonts w:ascii="Calibri" w:eastAsia="Times New Roman" w:hAnsi="Calibri" w:cs="Calibri"/>
          <w:b/>
          <w:bCs/>
        </w:rPr>
        <w:t xml:space="preserve">перший заступник міського </w:t>
      </w:r>
      <w:r w:rsidR="0010628A">
        <w:rPr>
          <w:rFonts w:ascii="Calibri" w:eastAsia="Times New Roman" w:hAnsi="Calibri" w:cs="Calibri"/>
          <w:b/>
          <w:bCs/>
        </w:rPr>
        <w:t>го</w:t>
      </w:r>
      <w:r>
        <w:rPr>
          <w:rFonts w:ascii="Calibri" w:eastAsia="Times New Roman" w:hAnsi="Calibri" w:cs="Calibri"/>
          <w:b/>
          <w:bCs/>
        </w:rPr>
        <w:t xml:space="preserve">лови                                                                                              </w:t>
      </w:r>
      <w:r w:rsidRPr="00AB7D74">
        <w:rPr>
          <w:rFonts w:ascii="Calibri" w:eastAsia="Times New Roman" w:hAnsi="Calibri" w:cs="Calibri"/>
          <w:b/>
          <w:bCs/>
        </w:rPr>
        <w:t>В.І. Криленко</w:t>
      </w:r>
    </w:p>
    <w:p w:rsidR="008532B4" w:rsidRDefault="008532B4" w:rsidP="007D2CA0">
      <w:pPr>
        <w:spacing w:line="240" w:lineRule="auto"/>
        <w:jc w:val="both"/>
        <w:textAlignment w:val="baseline"/>
        <w:rPr>
          <w:rFonts w:ascii="Calibri" w:eastAsia="Times New Roman" w:hAnsi="Calibri" w:cs="Calibri"/>
          <w:b/>
          <w:bCs/>
          <w:sz w:val="28"/>
          <w:szCs w:val="28"/>
        </w:rPr>
      </w:pPr>
    </w:p>
    <w:p w:rsidR="008532B4" w:rsidRDefault="008532B4" w:rsidP="008532B4">
      <w:pPr>
        <w:rPr>
          <w:rFonts w:ascii="Calibri" w:eastAsia="Times New Roman" w:hAnsi="Calibri" w:cs="Calibri"/>
          <w:sz w:val="28"/>
          <w:szCs w:val="28"/>
        </w:rPr>
      </w:pPr>
    </w:p>
    <w:p w:rsidR="00FA0893" w:rsidRDefault="00FA0893" w:rsidP="008532B4">
      <w:pPr>
        <w:rPr>
          <w:rFonts w:ascii="Calibri" w:eastAsia="Times New Roman" w:hAnsi="Calibri" w:cs="Calibri"/>
          <w:sz w:val="28"/>
          <w:szCs w:val="28"/>
        </w:rPr>
      </w:pPr>
    </w:p>
    <w:p w:rsidR="00FA0893" w:rsidRPr="00FA0893" w:rsidRDefault="00FA0893" w:rsidP="00FA0893">
      <w:pPr>
        <w:rPr>
          <w:rFonts w:ascii="Calibri" w:eastAsia="Times New Roman" w:hAnsi="Calibri" w:cs="Calibri"/>
          <w:sz w:val="28"/>
          <w:szCs w:val="28"/>
        </w:rPr>
      </w:pPr>
    </w:p>
    <w:p w:rsidR="00FA0893" w:rsidRPr="00FA0893" w:rsidRDefault="00FA0893" w:rsidP="00FA0893">
      <w:pPr>
        <w:rPr>
          <w:rFonts w:ascii="Calibri" w:eastAsia="Times New Roman" w:hAnsi="Calibri" w:cs="Calibri"/>
          <w:sz w:val="28"/>
          <w:szCs w:val="28"/>
        </w:rPr>
      </w:pPr>
    </w:p>
    <w:p w:rsidR="00FA0893" w:rsidRPr="00FA0893" w:rsidRDefault="00FA0893" w:rsidP="00FA0893">
      <w:pPr>
        <w:rPr>
          <w:rFonts w:ascii="Calibri" w:eastAsia="Times New Roman" w:hAnsi="Calibri" w:cs="Calibri"/>
          <w:sz w:val="28"/>
          <w:szCs w:val="28"/>
        </w:rPr>
      </w:pPr>
    </w:p>
    <w:p w:rsidR="00FA0893" w:rsidRPr="00FA0893" w:rsidRDefault="00FA0893" w:rsidP="00FA0893">
      <w:pPr>
        <w:rPr>
          <w:rFonts w:ascii="Calibri" w:eastAsia="Times New Roman" w:hAnsi="Calibri" w:cs="Calibri"/>
          <w:sz w:val="28"/>
          <w:szCs w:val="28"/>
        </w:rPr>
      </w:pPr>
    </w:p>
    <w:p w:rsidR="00FA0893" w:rsidRPr="00FA0893" w:rsidRDefault="00FA0893" w:rsidP="00FA0893">
      <w:pPr>
        <w:rPr>
          <w:rFonts w:ascii="Calibri" w:eastAsia="Times New Roman" w:hAnsi="Calibri" w:cs="Calibri"/>
          <w:sz w:val="28"/>
          <w:szCs w:val="28"/>
        </w:rPr>
      </w:pPr>
    </w:p>
    <w:p w:rsidR="00FA0893" w:rsidRPr="00FA0893" w:rsidRDefault="00FA0893" w:rsidP="00FA0893">
      <w:pPr>
        <w:rPr>
          <w:rFonts w:ascii="Calibri" w:eastAsia="Times New Roman" w:hAnsi="Calibri" w:cs="Calibri"/>
          <w:sz w:val="28"/>
          <w:szCs w:val="28"/>
        </w:rPr>
      </w:pPr>
    </w:p>
    <w:p w:rsidR="00FA0893" w:rsidRPr="00FA0893" w:rsidRDefault="00FA0893" w:rsidP="00FA0893">
      <w:pPr>
        <w:rPr>
          <w:rFonts w:ascii="Calibri" w:eastAsia="Times New Roman" w:hAnsi="Calibri" w:cs="Calibri"/>
          <w:sz w:val="28"/>
          <w:szCs w:val="28"/>
        </w:rPr>
      </w:pPr>
    </w:p>
    <w:p w:rsidR="00FA0893" w:rsidRPr="00FA0893" w:rsidRDefault="00FA0893" w:rsidP="00FA0893">
      <w:pPr>
        <w:rPr>
          <w:rFonts w:ascii="Calibri" w:eastAsia="Times New Roman" w:hAnsi="Calibri" w:cs="Calibri"/>
          <w:sz w:val="28"/>
          <w:szCs w:val="28"/>
        </w:rPr>
      </w:pPr>
    </w:p>
    <w:p w:rsidR="00FA0893" w:rsidRPr="00FA0893" w:rsidRDefault="00FA0893" w:rsidP="00FA0893">
      <w:pPr>
        <w:rPr>
          <w:rFonts w:ascii="Calibri" w:eastAsia="Times New Roman" w:hAnsi="Calibri" w:cs="Calibri"/>
          <w:sz w:val="28"/>
          <w:szCs w:val="28"/>
        </w:rPr>
      </w:pPr>
    </w:p>
    <w:p w:rsidR="00FA0893" w:rsidRPr="00FA0893" w:rsidRDefault="00FA0893" w:rsidP="00FA0893">
      <w:pPr>
        <w:rPr>
          <w:rFonts w:ascii="Calibri" w:eastAsia="Times New Roman" w:hAnsi="Calibri" w:cs="Calibri"/>
          <w:sz w:val="28"/>
          <w:szCs w:val="28"/>
        </w:rPr>
      </w:pPr>
    </w:p>
    <w:p w:rsidR="00FA0893" w:rsidRPr="00FA0893" w:rsidRDefault="00FA0893" w:rsidP="00FA0893">
      <w:pPr>
        <w:rPr>
          <w:rFonts w:ascii="Calibri" w:eastAsia="Times New Roman" w:hAnsi="Calibri" w:cs="Calibri"/>
          <w:sz w:val="28"/>
          <w:szCs w:val="28"/>
        </w:rPr>
      </w:pPr>
    </w:p>
    <w:p w:rsidR="00FA0893" w:rsidRPr="00FA0893" w:rsidRDefault="00FA0893" w:rsidP="00FA0893">
      <w:pPr>
        <w:rPr>
          <w:rFonts w:ascii="Calibri" w:eastAsia="Times New Roman" w:hAnsi="Calibri" w:cs="Calibri"/>
          <w:sz w:val="28"/>
          <w:szCs w:val="28"/>
        </w:rPr>
      </w:pPr>
    </w:p>
    <w:p w:rsidR="00FA0893" w:rsidRPr="00FA0893" w:rsidRDefault="00FA0893" w:rsidP="00FA0893">
      <w:pPr>
        <w:rPr>
          <w:rFonts w:ascii="Calibri" w:eastAsia="Times New Roman" w:hAnsi="Calibri" w:cs="Calibri"/>
          <w:sz w:val="28"/>
          <w:szCs w:val="28"/>
        </w:rPr>
      </w:pPr>
    </w:p>
    <w:p w:rsidR="00FA0893" w:rsidRDefault="00FA0893" w:rsidP="00FA0893">
      <w:pPr>
        <w:rPr>
          <w:rFonts w:ascii="Calibri" w:eastAsia="Times New Roman" w:hAnsi="Calibri" w:cs="Calibri"/>
          <w:sz w:val="28"/>
          <w:szCs w:val="28"/>
        </w:rPr>
      </w:pPr>
    </w:p>
    <w:p w:rsidR="00FA0893" w:rsidRDefault="00FA0893" w:rsidP="00FA0893">
      <w:pPr>
        <w:rPr>
          <w:rFonts w:ascii="Calibri" w:eastAsia="Times New Roman" w:hAnsi="Calibri" w:cs="Calibri"/>
          <w:sz w:val="28"/>
          <w:szCs w:val="28"/>
        </w:rPr>
      </w:pPr>
    </w:p>
    <w:p w:rsidR="00FA0893" w:rsidRDefault="00FA0893" w:rsidP="00FA0893">
      <w:pPr>
        <w:rPr>
          <w:rFonts w:ascii="Calibri" w:eastAsia="Times New Roman" w:hAnsi="Calibri" w:cs="Calibri"/>
          <w:sz w:val="28"/>
          <w:szCs w:val="28"/>
        </w:rPr>
      </w:pPr>
    </w:p>
    <w:p w:rsidR="00FA0893" w:rsidRPr="00FA0893" w:rsidRDefault="00FA0893" w:rsidP="00FA0893">
      <w:pPr>
        <w:spacing w:after="0" w:line="240" w:lineRule="auto"/>
        <w:rPr>
          <w:rFonts w:ascii="Calibri" w:eastAsia="Times New Roman" w:hAnsi="Calibri" w:cs="Calibri"/>
          <w:sz w:val="16"/>
          <w:szCs w:val="16"/>
        </w:rPr>
      </w:pPr>
      <w:r w:rsidRPr="00FA0893">
        <w:rPr>
          <w:rFonts w:ascii="Calibri" w:eastAsia="Times New Roman" w:hAnsi="Calibri" w:cs="Calibri"/>
          <w:sz w:val="16"/>
          <w:szCs w:val="16"/>
        </w:rPr>
        <w:t>Шуліченко</w:t>
      </w:r>
      <w:r>
        <w:rPr>
          <w:rFonts w:ascii="Calibri" w:eastAsia="Times New Roman" w:hAnsi="Calibri" w:cs="Calibri"/>
          <w:sz w:val="16"/>
          <w:szCs w:val="16"/>
        </w:rPr>
        <w:t xml:space="preserve"> Т.В.</w:t>
      </w:r>
    </w:p>
    <w:p w:rsidR="00FA0893" w:rsidRPr="00FA0893" w:rsidRDefault="00FA0893" w:rsidP="00FA0893">
      <w:pPr>
        <w:spacing w:after="0" w:line="240" w:lineRule="auto"/>
        <w:rPr>
          <w:rFonts w:ascii="Calibri" w:eastAsia="Times New Roman" w:hAnsi="Calibri" w:cs="Calibri"/>
          <w:sz w:val="16"/>
          <w:szCs w:val="16"/>
        </w:rPr>
      </w:pPr>
      <w:r w:rsidRPr="00FA0893">
        <w:rPr>
          <w:rFonts w:ascii="Calibri" w:eastAsia="Times New Roman" w:hAnsi="Calibri" w:cs="Calibri"/>
          <w:sz w:val="16"/>
          <w:szCs w:val="16"/>
        </w:rPr>
        <w:t>0(512)373446</w:t>
      </w:r>
    </w:p>
    <w:p w:rsidR="00FA0893" w:rsidRDefault="00FA0893" w:rsidP="00FA0893">
      <w:pPr>
        <w:rPr>
          <w:rFonts w:ascii="Calibri" w:eastAsia="Times New Roman" w:hAnsi="Calibri" w:cs="Calibri"/>
          <w:sz w:val="28"/>
          <w:szCs w:val="28"/>
        </w:rPr>
      </w:pPr>
    </w:p>
    <w:p w:rsidR="007D2CA0" w:rsidRPr="00FA0893" w:rsidRDefault="007D2CA0" w:rsidP="00FA0893">
      <w:pPr>
        <w:rPr>
          <w:rFonts w:ascii="Calibri" w:eastAsia="Times New Roman" w:hAnsi="Calibri" w:cs="Calibri"/>
          <w:sz w:val="28"/>
          <w:szCs w:val="28"/>
        </w:rPr>
        <w:sectPr w:rsidR="007D2CA0" w:rsidRPr="00FA0893" w:rsidSect="00941CAD">
          <w:pgSz w:w="12240" w:h="15840"/>
          <w:pgMar w:top="720" w:right="1440" w:bottom="720" w:left="1440" w:header="720" w:footer="720" w:gutter="0"/>
          <w:cols w:space="720"/>
          <w:docGrid w:linePitch="360"/>
        </w:sectPr>
      </w:pPr>
    </w:p>
    <w:p w:rsidR="00BC10AC" w:rsidRPr="00AB7D74" w:rsidRDefault="00BC10AC" w:rsidP="00E81206">
      <w:pPr>
        <w:numPr>
          <w:ilvl w:val="0"/>
          <w:numId w:val="4"/>
        </w:numPr>
        <w:spacing w:line="240" w:lineRule="auto"/>
        <w:jc w:val="both"/>
        <w:textAlignment w:val="baseline"/>
        <w:rPr>
          <w:rFonts w:ascii="Calibri" w:eastAsia="Times New Roman" w:hAnsi="Calibri" w:cs="Calibri"/>
          <w:b/>
          <w:bCs/>
          <w:sz w:val="28"/>
          <w:szCs w:val="28"/>
        </w:rPr>
      </w:pPr>
      <w:r w:rsidRPr="00AB7D74">
        <w:rPr>
          <w:rFonts w:ascii="Calibri" w:eastAsia="Times New Roman" w:hAnsi="Calibri" w:cs="Calibri"/>
          <w:b/>
          <w:bCs/>
          <w:sz w:val="28"/>
          <w:szCs w:val="28"/>
        </w:rPr>
        <w:lastRenderedPageBreak/>
        <w:t xml:space="preserve">ГРАФІК РЕАЛІЗАЦІЇ / ПЛАН МОНІТОРИНГУ </w:t>
      </w:r>
    </w:p>
    <w:p w:rsidR="00BC10AC" w:rsidRPr="00AB7D74" w:rsidRDefault="00BC10AC" w:rsidP="00E81206">
      <w:pPr>
        <w:spacing w:after="0" w:line="240" w:lineRule="auto"/>
        <w:jc w:val="both"/>
        <w:rPr>
          <w:rFonts w:ascii="Times New Roman" w:eastAsia="Times New Roman" w:hAnsi="Times New Roman" w:cs="Times New Roman"/>
          <w:sz w:val="24"/>
          <w:szCs w:val="24"/>
        </w:rPr>
      </w:pPr>
    </w:p>
    <w:p w:rsidR="00BC10AC" w:rsidRPr="00AB7D74" w:rsidRDefault="00BC10AC" w:rsidP="00E81206">
      <w:pPr>
        <w:spacing w:line="240" w:lineRule="auto"/>
        <w:jc w:val="both"/>
        <w:rPr>
          <w:rFonts w:ascii="Times New Roman" w:eastAsia="Times New Roman" w:hAnsi="Times New Roman" w:cs="Times New Roman"/>
          <w:sz w:val="24"/>
          <w:szCs w:val="24"/>
        </w:rPr>
      </w:pPr>
      <w:r w:rsidRPr="00AB7D74">
        <w:rPr>
          <w:rFonts w:ascii="Calibri" w:eastAsia="Times New Roman" w:hAnsi="Calibri" w:cs="Calibri"/>
          <w:b/>
          <w:bCs/>
        </w:rPr>
        <w:t>ГРАФІК РЕАЛІЗАЦІЇ / ПЛАН МОНІТОРИНГУ</w:t>
      </w:r>
      <w:r w:rsidR="00C46026" w:rsidRPr="00AB7D74">
        <w:rPr>
          <w:rFonts w:ascii="Calibri" w:eastAsia="Times New Roman" w:hAnsi="Calibri" w:cs="Calibri"/>
          <w:b/>
          <w:bCs/>
        </w:rPr>
        <w:t xml:space="preserve"> громади </w:t>
      </w:r>
      <w:r w:rsidR="005029C8" w:rsidRPr="00AB7D74">
        <w:rPr>
          <w:rFonts w:ascii="Calibri" w:hAnsi="Calibri" w:cs="Calibri"/>
          <w:b/>
          <w:sz w:val="24"/>
          <w:szCs w:val="24"/>
        </w:rPr>
        <w:t xml:space="preserve">Миколаївської міської ради </w:t>
      </w:r>
      <w:r w:rsidR="00C46026" w:rsidRPr="00AB7D74">
        <w:rPr>
          <w:rFonts w:ascii="Calibri" w:eastAsia="Times New Roman" w:hAnsi="Calibri" w:cs="Calibri"/>
          <w:b/>
          <w:bCs/>
        </w:rPr>
        <w:t>за 1-ше півріччя 2019 року.</w:t>
      </w:r>
    </w:p>
    <w:p w:rsidR="00BC10AC" w:rsidRPr="00AB7D74" w:rsidRDefault="00BC10AC" w:rsidP="00E81206">
      <w:pPr>
        <w:spacing w:after="0" w:line="240" w:lineRule="auto"/>
        <w:jc w:val="both"/>
        <w:rPr>
          <w:rFonts w:ascii="Times New Roman" w:eastAsia="Times New Roman" w:hAnsi="Times New Roman" w:cs="Times New Roman"/>
          <w:sz w:val="24"/>
          <w:szCs w:val="24"/>
        </w:rPr>
      </w:pPr>
    </w:p>
    <w:tbl>
      <w:tblPr>
        <w:tblpPr w:leftFromText="180" w:rightFromText="180" w:vertAnchor="text" w:tblpY="1"/>
        <w:tblOverlap w:val="never"/>
        <w:tblW w:w="13750" w:type="dxa"/>
        <w:tblCellMar>
          <w:top w:w="15" w:type="dxa"/>
          <w:left w:w="15" w:type="dxa"/>
          <w:bottom w:w="15" w:type="dxa"/>
          <w:right w:w="15" w:type="dxa"/>
        </w:tblCellMar>
        <w:tblLook w:val="04A0" w:firstRow="1" w:lastRow="0" w:firstColumn="1" w:lastColumn="0" w:noHBand="0" w:noVBand="1"/>
      </w:tblPr>
      <w:tblGrid>
        <w:gridCol w:w="2631"/>
        <w:gridCol w:w="1280"/>
        <w:gridCol w:w="3035"/>
        <w:gridCol w:w="3544"/>
        <w:gridCol w:w="3260"/>
      </w:tblGrid>
      <w:tr w:rsidR="00AB7D74" w:rsidRPr="00AB7D74" w:rsidTr="00843560">
        <w:trPr>
          <w:trHeight w:val="380"/>
        </w:trPr>
        <w:tc>
          <w:tcPr>
            <w:tcW w:w="2631" w:type="dxa"/>
            <w:vMerge w:val="restart"/>
            <w:tcBorders>
              <w:top w:val="single" w:sz="4" w:space="0" w:color="000000"/>
              <w:left w:val="single" w:sz="4" w:space="0" w:color="000000"/>
              <w:right w:val="single" w:sz="4" w:space="0" w:color="000000"/>
            </w:tcBorders>
            <w:shd w:val="clear" w:color="auto" w:fill="B4C6E7"/>
            <w:tcMar>
              <w:top w:w="0" w:type="dxa"/>
              <w:left w:w="108" w:type="dxa"/>
              <w:bottom w:w="0" w:type="dxa"/>
              <w:right w:w="108" w:type="dxa"/>
            </w:tcMar>
            <w:hideMark/>
          </w:tcPr>
          <w:p w:rsidR="00BA5D58" w:rsidRPr="00AB7D74" w:rsidRDefault="00BA5D58" w:rsidP="00843560">
            <w:pPr>
              <w:spacing w:after="0" w:line="0" w:lineRule="atLeast"/>
              <w:jc w:val="both"/>
              <w:rPr>
                <w:rFonts w:eastAsia="Times New Roman" w:cstheme="minorHAnsi"/>
                <w:b/>
                <w:sz w:val="20"/>
                <w:szCs w:val="20"/>
              </w:rPr>
            </w:pPr>
            <w:r w:rsidRPr="00AB7D74">
              <w:rPr>
                <w:rFonts w:eastAsia="Times New Roman" w:cstheme="minorHAnsi"/>
                <w:b/>
                <w:bCs/>
                <w:sz w:val="20"/>
                <w:szCs w:val="20"/>
              </w:rPr>
              <w:t>Дії/заходи</w:t>
            </w:r>
          </w:p>
        </w:tc>
        <w:tc>
          <w:tcPr>
            <w:tcW w:w="0" w:type="auto"/>
            <w:vMerge w:val="restart"/>
            <w:tcBorders>
              <w:top w:val="single" w:sz="4" w:space="0" w:color="000000"/>
              <w:left w:val="single" w:sz="4" w:space="0" w:color="000000"/>
              <w:right w:val="single" w:sz="4" w:space="0" w:color="000000"/>
            </w:tcBorders>
            <w:shd w:val="clear" w:color="auto" w:fill="B4C6E7"/>
            <w:tcMar>
              <w:top w:w="0" w:type="dxa"/>
              <w:left w:w="108" w:type="dxa"/>
              <w:bottom w:w="0" w:type="dxa"/>
              <w:right w:w="108" w:type="dxa"/>
            </w:tcMar>
            <w:hideMark/>
          </w:tcPr>
          <w:p w:rsidR="00BA5D58" w:rsidRPr="00AB7D74" w:rsidRDefault="00BA5D58" w:rsidP="00843560">
            <w:pPr>
              <w:spacing w:after="0" w:line="0" w:lineRule="atLeast"/>
              <w:jc w:val="both"/>
              <w:rPr>
                <w:rFonts w:eastAsia="Times New Roman" w:cstheme="minorHAnsi"/>
                <w:b/>
                <w:sz w:val="20"/>
                <w:szCs w:val="20"/>
              </w:rPr>
            </w:pPr>
            <w:r w:rsidRPr="00AB7D74">
              <w:rPr>
                <w:rFonts w:eastAsia="Times New Roman" w:cstheme="minorHAnsi"/>
                <w:b/>
                <w:bCs/>
                <w:sz w:val="20"/>
                <w:szCs w:val="20"/>
              </w:rPr>
              <w:t>Дата початку - дата завершення</w:t>
            </w:r>
          </w:p>
        </w:tc>
        <w:tc>
          <w:tcPr>
            <w:tcW w:w="303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BA5D58" w:rsidRPr="00AB7D74" w:rsidRDefault="00BA5D58" w:rsidP="00843560">
            <w:pPr>
              <w:spacing w:after="0" w:line="0" w:lineRule="atLeast"/>
              <w:jc w:val="center"/>
              <w:rPr>
                <w:rFonts w:eastAsia="Times New Roman" w:cstheme="minorHAnsi"/>
                <w:b/>
                <w:bCs/>
                <w:sz w:val="20"/>
                <w:szCs w:val="20"/>
              </w:rPr>
            </w:pPr>
            <w:r w:rsidRPr="00AB7D74">
              <w:rPr>
                <w:rFonts w:eastAsia="Times New Roman" w:cstheme="minorHAnsi"/>
                <w:b/>
                <w:bCs/>
                <w:sz w:val="20"/>
                <w:szCs w:val="20"/>
              </w:rPr>
              <w:t>Заплановано:</w:t>
            </w:r>
          </w:p>
          <w:p w:rsidR="00BA5D58" w:rsidRPr="00AB7D74" w:rsidRDefault="00BA5D58" w:rsidP="00843560">
            <w:pPr>
              <w:spacing w:after="0" w:line="0" w:lineRule="atLeast"/>
              <w:jc w:val="center"/>
              <w:rPr>
                <w:rFonts w:eastAsia="Times New Roman" w:cstheme="minorHAnsi"/>
                <w:b/>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BA5D58" w:rsidRPr="00AB7D74" w:rsidRDefault="00BA5D58" w:rsidP="00843560">
            <w:pPr>
              <w:spacing w:after="0" w:line="0" w:lineRule="atLeast"/>
              <w:jc w:val="center"/>
              <w:rPr>
                <w:rFonts w:eastAsia="Times New Roman" w:cstheme="minorHAnsi"/>
                <w:b/>
                <w:bCs/>
                <w:sz w:val="20"/>
                <w:szCs w:val="20"/>
              </w:rPr>
            </w:pPr>
            <w:r w:rsidRPr="00AB7D74">
              <w:rPr>
                <w:rFonts w:eastAsia="Times New Roman" w:cstheme="minorHAnsi"/>
                <w:b/>
                <w:bCs/>
                <w:sz w:val="20"/>
                <w:szCs w:val="20"/>
              </w:rPr>
              <w:t>Виконання (варіанти):</w:t>
            </w:r>
          </w:p>
          <w:p w:rsidR="00BA5D58" w:rsidRPr="00AB7D74" w:rsidRDefault="00BA5D58" w:rsidP="00843560">
            <w:pPr>
              <w:spacing w:after="0" w:line="0" w:lineRule="atLeast"/>
              <w:jc w:val="center"/>
              <w:rPr>
                <w:rFonts w:eastAsia="Times New Roman" w:cstheme="minorHAnsi"/>
                <w:b/>
                <w:sz w:val="20"/>
                <w:szCs w:val="20"/>
              </w:rPr>
            </w:pPr>
          </w:p>
        </w:tc>
        <w:tc>
          <w:tcPr>
            <w:tcW w:w="3260" w:type="dxa"/>
            <w:vMerge w:val="restart"/>
            <w:tcBorders>
              <w:top w:val="single" w:sz="4" w:space="0" w:color="000000"/>
              <w:left w:val="single" w:sz="4" w:space="0" w:color="000000"/>
              <w:right w:val="single" w:sz="4" w:space="0" w:color="000000"/>
            </w:tcBorders>
            <w:shd w:val="clear" w:color="auto" w:fill="B4C6E7"/>
            <w:tcMar>
              <w:top w:w="0" w:type="dxa"/>
              <w:left w:w="108" w:type="dxa"/>
              <w:bottom w:w="0" w:type="dxa"/>
              <w:right w:w="108" w:type="dxa"/>
            </w:tcMar>
            <w:hideMark/>
          </w:tcPr>
          <w:p w:rsidR="00BA5D58" w:rsidRPr="00AB7D74" w:rsidRDefault="00BA5D58" w:rsidP="00843560">
            <w:pPr>
              <w:spacing w:after="0" w:line="0" w:lineRule="atLeast"/>
              <w:jc w:val="both"/>
              <w:rPr>
                <w:rFonts w:eastAsia="Times New Roman" w:cstheme="minorHAnsi"/>
                <w:b/>
                <w:sz w:val="20"/>
                <w:szCs w:val="20"/>
              </w:rPr>
            </w:pPr>
            <w:r w:rsidRPr="00AB7D74">
              <w:rPr>
                <w:rFonts w:eastAsia="Times New Roman" w:cstheme="minorHAnsi"/>
                <w:b/>
                <w:bCs/>
                <w:sz w:val="20"/>
                <w:szCs w:val="20"/>
              </w:rPr>
              <w:t>Використано бюджету, тис.грн/євро**</w:t>
            </w:r>
          </w:p>
        </w:tc>
      </w:tr>
      <w:tr w:rsidR="00AB7D74" w:rsidRPr="00AB7D74" w:rsidTr="00843560">
        <w:trPr>
          <w:trHeight w:val="1380"/>
        </w:trPr>
        <w:tc>
          <w:tcPr>
            <w:tcW w:w="2631" w:type="dxa"/>
            <w:vMerge/>
            <w:tcBorders>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BA5D58" w:rsidRPr="00AB7D74" w:rsidRDefault="00BA5D58" w:rsidP="00843560">
            <w:pPr>
              <w:spacing w:after="0" w:line="0" w:lineRule="atLeast"/>
              <w:jc w:val="both"/>
              <w:rPr>
                <w:rFonts w:eastAsia="Times New Roman" w:cstheme="minorHAnsi"/>
                <w:b/>
                <w:bCs/>
                <w:sz w:val="20"/>
                <w:szCs w:val="20"/>
              </w:rPr>
            </w:pPr>
          </w:p>
        </w:tc>
        <w:tc>
          <w:tcPr>
            <w:tcW w:w="0" w:type="auto"/>
            <w:vMerge/>
            <w:tcBorders>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BA5D58" w:rsidRPr="00AB7D74" w:rsidRDefault="00BA5D58" w:rsidP="00843560">
            <w:pPr>
              <w:spacing w:after="0" w:line="0" w:lineRule="atLeast"/>
              <w:jc w:val="both"/>
              <w:rPr>
                <w:rFonts w:eastAsia="Times New Roman" w:cstheme="minorHAnsi"/>
                <w:b/>
                <w:bCs/>
                <w:sz w:val="20"/>
                <w:szCs w:val="20"/>
              </w:rPr>
            </w:pPr>
          </w:p>
        </w:tc>
        <w:tc>
          <w:tcPr>
            <w:tcW w:w="303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BA5D58" w:rsidRPr="00AB7D74" w:rsidRDefault="00BA5D58" w:rsidP="00843560">
            <w:pPr>
              <w:spacing w:after="0" w:line="0" w:lineRule="atLeast"/>
              <w:jc w:val="both"/>
              <w:rPr>
                <w:rFonts w:eastAsia="Times New Roman" w:cstheme="minorHAnsi"/>
                <w:b/>
                <w:bCs/>
                <w:sz w:val="20"/>
                <w:szCs w:val="20"/>
              </w:rPr>
            </w:pPr>
            <w:r w:rsidRPr="00AB7D74">
              <w:rPr>
                <w:rFonts w:eastAsia="Times New Roman" w:cstheme="minorHAnsi"/>
                <w:b/>
                <w:bCs/>
                <w:sz w:val="20"/>
                <w:szCs w:val="20"/>
              </w:rPr>
              <w:t>Очікувані результати, місяці  1-6</w:t>
            </w:r>
          </w:p>
        </w:tc>
        <w:tc>
          <w:tcPr>
            <w:tcW w:w="354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BA5D58" w:rsidRPr="00AB7D74" w:rsidRDefault="00BA5D58" w:rsidP="00843560">
            <w:pPr>
              <w:pStyle w:val="a8"/>
              <w:numPr>
                <w:ilvl w:val="0"/>
                <w:numId w:val="8"/>
              </w:numPr>
              <w:spacing w:after="0" w:line="0" w:lineRule="atLeast"/>
              <w:jc w:val="both"/>
              <w:rPr>
                <w:rFonts w:eastAsia="Times New Roman" w:cstheme="minorHAnsi"/>
                <w:sz w:val="20"/>
                <w:szCs w:val="20"/>
              </w:rPr>
            </w:pPr>
            <w:r w:rsidRPr="00AB7D74">
              <w:rPr>
                <w:rFonts w:eastAsia="Times New Roman" w:cstheme="minorHAnsi"/>
                <w:bCs/>
                <w:sz w:val="20"/>
                <w:szCs w:val="20"/>
              </w:rPr>
              <w:t xml:space="preserve">За графіком  </w:t>
            </w:r>
          </w:p>
          <w:p w:rsidR="00BA5D58" w:rsidRPr="00AB7D74" w:rsidRDefault="00BA5D58" w:rsidP="00843560">
            <w:pPr>
              <w:pStyle w:val="a8"/>
              <w:numPr>
                <w:ilvl w:val="0"/>
                <w:numId w:val="8"/>
              </w:numPr>
              <w:spacing w:after="0" w:line="0" w:lineRule="atLeast"/>
              <w:jc w:val="both"/>
              <w:rPr>
                <w:rFonts w:eastAsia="Times New Roman" w:cstheme="minorHAnsi"/>
                <w:bCs/>
                <w:sz w:val="20"/>
                <w:szCs w:val="20"/>
              </w:rPr>
            </w:pPr>
            <w:r w:rsidRPr="00AB7D74">
              <w:rPr>
                <w:rFonts w:eastAsia="Times New Roman" w:cstheme="minorHAnsi"/>
                <w:bCs/>
                <w:sz w:val="20"/>
                <w:szCs w:val="20"/>
              </w:rPr>
              <w:t xml:space="preserve">Незначна затримка 3 міс* </w:t>
            </w:r>
          </w:p>
          <w:p w:rsidR="00BA5D58" w:rsidRPr="00AB7D74" w:rsidRDefault="00BA5D58" w:rsidP="00843560">
            <w:pPr>
              <w:pStyle w:val="a8"/>
              <w:numPr>
                <w:ilvl w:val="0"/>
                <w:numId w:val="8"/>
              </w:numPr>
              <w:spacing w:after="0" w:line="0" w:lineRule="atLeast"/>
              <w:jc w:val="both"/>
              <w:rPr>
                <w:rFonts w:eastAsia="Times New Roman" w:cstheme="minorHAnsi"/>
                <w:bCs/>
                <w:sz w:val="20"/>
                <w:szCs w:val="20"/>
              </w:rPr>
            </w:pPr>
            <w:r w:rsidRPr="00AB7D74">
              <w:rPr>
                <w:rFonts w:eastAsia="Times New Roman" w:cstheme="minorHAnsi"/>
                <w:bCs/>
                <w:sz w:val="20"/>
                <w:szCs w:val="20"/>
              </w:rPr>
              <w:t>Значна затримка 6 міс*</w:t>
            </w:r>
          </w:p>
          <w:p w:rsidR="00BA5D58" w:rsidRPr="00AB7D74" w:rsidRDefault="00BA5D58" w:rsidP="00843560">
            <w:pPr>
              <w:pStyle w:val="a8"/>
              <w:numPr>
                <w:ilvl w:val="0"/>
                <w:numId w:val="8"/>
              </w:numPr>
              <w:spacing w:after="0" w:line="0" w:lineRule="atLeast"/>
              <w:jc w:val="both"/>
              <w:rPr>
                <w:rFonts w:eastAsia="Times New Roman" w:cstheme="minorHAnsi"/>
                <w:b/>
                <w:sz w:val="20"/>
                <w:szCs w:val="20"/>
              </w:rPr>
            </w:pPr>
            <w:r w:rsidRPr="00AB7D74">
              <w:rPr>
                <w:rFonts w:eastAsia="Times New Roman" w:cstheme="minorHAnsi"/>
                <w:sz w:val="20"/>
                <w:szCs w:val="20"/>
              </w:rPr>
              <w:t>Випереджаємо</w:t>
            </w:r>
          </w:p>
          <w:p w:rsidR="00BA5D58" w:rsidRPr="00AB7D74" w:rsidRDefault="00BA5D58" w:rsidP="00843560">
            <w:pPr>
              <w:pStyle w:val="a8"/>
              <w:numPr>
                <w:ilvl w:val="0"/>
                <w:numId w:val="8"/>
              </w:numPr>
              <w:spacing w:after="0" w:line="0" w:lineRule="atLeast"/>
              <w:jc w:val="both"/>
              <w:rPr>
                <w:rFonts w:eastAsia="Times New Roman" w:cstheme="minorHAnsi"/>
                <w:b/>
                <w:bCs/>
                <w:sz w:val="20"/>
                <w:szCs w:val="20"/>
              </w:rPr>
            </w:pPr>
            <w:r w:rsidRPr="00AB7D74">
              <w:rPr>
                <w:rFonts w:eastAsia="Times New Roman" w:cstheme="minorHAnsi"/>
                <w:sz w:val="20"/>
                <w:szCs w:val="20"/>
              </w:rPr>
              <w:t>Інше</w:t>
            </w:r>
            <w:r w:rsidRPr="00AB7D74">
              <w:rPr>
                <w:rFonts w:eastAsia="Times New Roman" w:cstheme="minorHAnsi"/>
                <w:b/>
                <w:sz w:val="20"/>
                <w:szCs w:val="20"/>
              </w:rPr>
              <w:t xml:space="preserve"> </w:t>
            </w:r>
          </w:p>
        </w:tc>
        <w:tc>
          <w:tcPr>
            <w:tcW w:w="3260" w:type="dxa"/>
            <w:vMerge/>
            <w:tcBorders>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BA5D58" w:rsidRPr="00AB7D74" w:rsidRDefault="00BA5D58" w:rsidP="00843560">
            <w:pPr>
              <w:spacing w:after="0" w:line="0" w:lineRule="atLeast"/>
              <w:jc w:val="both"/>
              <w:rPr>
                <w:rFonts w:eastAsia="Times New Roman" w:cstheme="minorHAnsi"/>
                <w:b/>
                <w:bCs/>
                <w:sz w:val="20"/>
                <w:szCs w:val="20"/>
              </w:rPr>
            </w:pPr>
          </w:p>
        </w:tc>
      </w:tr>
      <w:tr w:rsidR="00AB7D74" w:rsidRPr="00AB7D74" w:rsidTr="008A27DC">
        <w:trPr>
          <w:trHeight w:val="650"/>
        </w:trPr>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843560">
            <w:pPr>
              <w:rPr>
                <w:rFonts w:cstheme="minorHAnsi"/>
                <w:sz w:val="20"/>
                <w:szCs w:val="20"/>
              </w:rPr>
            </w:pPr>
            <w:r w:rsidRPr="00AB7D74">
              <w:rPr>
                <w:rFonts w:cstheme="minorHAnsi"/>
                <w:sz w:val="20"/>
                <w:szCs w:val="20"/>
              </w:rPr>
              <w:t>1.2 Організація та проведення Дня підприємця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843560">
            <w:pPr>
              <w:pStyle w:val="Default"/>
              <w:spacing w:after="0" w:line="240" w:lineRule="auto"/>
              <w:jc w:val="center"/>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t>16.11.2017-31.12.2020</w:t>
            </w:r>
          </w:p>
          <w:p w:rsidR="00843560" w:rsidRPr="00AB7D74" w:rsidRDefault="00843560" w:rsidP="00843560">
            <w:pPr>
              <w:pStyle w:val="Default"/>
              <w:spacing w:after="0" w:line="240" w:lineRule="auto"/>
              <w:jc w:val="center"/>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t>(далі щорічно)</w:t>
            </w:r>
          </w:p>
        </w:tc>
        <w:tc>
          <w:tcPr>
            <w:tcW w:w="3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843560">
            <w:pPr>
              <w:shd w:val="clear" w:color="auto" w:fill="FFFFFF"/>
              <w:jc w:val="both"/>
              <w:rPr>
                <w:rFonts w:cstheme="minorHAnsi"/>
                <w:sz w:val="20"/>
                <w:szCs w:val="20"/>
                <w:lang w:eastAsia="ru-RU"/>
              </w:rPr>
            </w:pPr>
            <w:r w:rsidRPr="00AB7D74">
              <w:rPr>
                <w:rFonts w:cstheme="minorHAnsi"/>
                <w:sz w:val="20"/>
                <w:szCs w:val="20"/>
              </w:rPr>
              <w:t>Розроблення технічного завдання щодо формату заходу, відбір учасників.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2CB" w:rsidRPr="00AB7D74" w:rsidRDefault="004C3135" w:rsidP="00636C4C">
            <w:pPr>
              <w:spacing w:after="0" w:line="240" w:lineRule="auto"/>
              <w:jc w:val="both"/>
              <w:rPr>
                <w:rFonts w:eastAsia="Times New Roman" w:cstheme="minorHAnsi"/>
                <w:b/>
                <w:sz w:val="20"/>
                <w:szCs w:val="20"/>
              </w:rPr>
            </w:pPr>
            <w:r w:rsidRPr="00AB7D74">
              <w:rPr>
                <w:rFonts w:eastAsia="Times New Roman" w:cstheme="minorHAnsi"/>
                <w:bCs/>
                <w:sz w:val="20"/>
                <w:szCs w:val="20"/>
              </w:rPr>
              <w:t>За графіком</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843560">
            <w:pPr>
              <w:spacing w:after="0" w:line="240" w:lineRule="auto"/>
              <w:jc w:val="both"/>
              <w:rPr>
                <w:rFonts w:eastAsia="Times New Roman" w:cstheme="minorHAnsi"/>
                <w:sz w:val="20"/>
                <w:szCs w:val="20"/>
              </w:rPr>
            </w:pPr>
          </w:p>
        </w:tc>
      </w:tr>
      <w:tr w:rsidR="00AB7D74" w:rsidRPr="00AB7D74" w:rsidTr="00843560">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843560">
            <w:pPr>
              <w:rPr>
                <w:rFonts w:cstheme="minorHAnsi"/>
                <w:sz w:val="20"/>
                <w:szCs w:val="20"/>
              </w:rPr>
            </w:pPr>
            <w:r w:rsidRPr="00AB7D74">
              <w:rPr>
                <w:rFonts w:cstheme="minorHAnsi"/>
                <w:sz w:val="20"/>
                <w:szCs w:val="20"/>
              </w:rPr>
              <w:t>1.3 Організація тренінгів, семінарів, навчань щодо започаткування та ведення підприємницької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843560">
            <w:pPr>
              <w:pStyle w:val="Default"/>
              <w:spacing w:after="0" w:line="240" w:lineRule="auto"/>
              <w:jc w:val="center"/>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t>16.11.2017-31.12.2020</w:t>
            </w:r>
          </w:p>
        </w:tc>
        <w:tc>
          <w:tcPr>
            <w:tcW w:w="3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D110DF">
            <w:pPr>
              <w:spacing w:after="0"/>
              <w:rPr>
                <w:rFonts w:cstheme="minorHAnsi"/>
                <w:sz w:val="20"/>
                <w:szCs w:val="20"/>
              </w:rPr>
            </w:pPr>
            <w:r w:rsidRPr="00AB7D74">
              <w:rPr>
                <w:rFonts w:cstheme="minorHAnsi"/>
                <w:sz w:val="20"/>
                <w:szCs w:val="20"/>
              </w:rPr>
              <w:t>Розроблено навчальні програми з питань ефективного ведення власної справи.</w:t>
            </w:r>
          </w:p>
          <w:p w:rsidR="00843560" w:rsidRPr="00AB7D74" w:rsidRDefault="00843560" w:rsidP="00843560">
            <w:pPr>
              <w:pStyle w:val="Default"/>
              <w:spacing w:after="0" w:line="240" w:lineRule="auto"/>
              <w:jc w:val="left"/>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t>Відбір тренерів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4C3135" w:rsidP="00843560">
            <w:pPr>
              <w:spacing w:after="0" w:line="240" w:lineRule="auto"/>
              <w:jc w:val="both"/>
              <w:rPr>
                <w:rFonts w:eastAsia="Times New Roman" w:cstheme="minorHAnsi"/>
                <w:bCs/>
                <w:sz w:val="20"/>
                <w:szCs w:val="20"/>
              </w:rPr>
            </w:pPr>
            <w:r w:rsidRPr="00AB7D74">
              <w:rPr>
                <w:rFonts w:eastAsia="Times New Roman" w:cstheme="minorHAnsi"/>
                <w:bCs/>
                <w:sz w:val="20"/>
                <w:szCs w:val="20"/>
              </w:rPr>
              <w:t>За графіком</w:t>
            </w:r>
          </w:p>
          <w:p w:rsidR="00BC365D" w:rsidRPr="00AB7D74" w:rsidRDefault="00BC365D" w:rsidP="00B45DB2">
            <w:pPr>
              <w:spacing w:after="0" w:line="240" w:lineRule="auto"/>
              <w:jc w:val="both"/>
              <w:rPr>
                <w:rFonts w:eastAsia="Times New Roman" w:cstheme="minorHAnsi"/>
                <w:b/>
                <w:sz w:val="20"/>
                <w:szCs w:val="20"/>
              </w:rPr>
            </w:pPr>
            <w:r w:rsidRPr="00AB7D74">
              <w:rPr>
                <w:rFonts w:eastAsia="Times New Roman" w:cstheme="minorHAnsi"/>
                <w:bCs/>
                <w:sz w:val="20"/>
                <w:szCs w:val="20"/>
              </w:rPr>
              <w:t>(</w:t>
            </w:r>
            <w:r w:rsidR="00E13FA2" w:rsidRPr="00AB7D74">
              <w:rPr>
                <w:rFonts w:eastAsia="Times New Roman" w:cstheme="minorHAnsi"/>
                <w:bCs/>
                <w:sz w:val="20"/>
                <w:szCs w:val="20"/>
              </w:rPr>
              <w:t>Заплановано на вересень 2019 року проведення тренінгів викладачів Київської школи економіки відповідно до заходів програми з підприємницької діяльності Київської школи економіки)</w:t>
            </w:r>
            <w:r w:rsidR="00540890" w:rsidRPr="00AB7D74">
              <w:rPr>
                <w:rFonts w:eastAsia="Times New Roman" w:cstheme="minorHAnsi"/>
                <w:bCs/>
                <w:sz w:val="20"/>
                <w:szCs w:val="20"/>
              </w:rPr>
              <w:t>.</w:t>
            </w:r>
            <w:r w:rsidR="00B45DB2" w:rsidRPr="00AB7D74">
              <w:rPr>
                <w:rFonts w:eastAsia="Times New Roman" w:cstheme="minorHAnsi"/>
                <w:bCs/>
                <w:sz w:val="20"/>
                <w:szCs w:val="20"/>
              </w:rPr>
              <w:t xml:space="preserve"> У вересні –жовтні 2019 заплановано п</w:t>
            </w:r>
            <w:r w:rsidR="00540890" w:rsidRPr="00AB7D74">
              <w:rPr>
                <w:rFonts w:cstheme="minorHAnsi"/>
                <w:sz w:val="20"/>
                <w:szCs w:val="20"/>
              </w:rPr>
              <w:t>роведення 10 бізнес-тренінгів «Започаткування власної справи» та 8 тренінгів «Ласкаво просимо на роботу!» в співпраці між Міністерством тимчасово окупованих територій та Миколаївською міською радою в рамках Гранту що надається Україні від Міжнародного банку реконструкції та розвитку (Світовий банк)</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843560">
            <w:pPr>
              <w:spacing w:after="0" w:line="240" w:lineRule="auto"/>
              <w:jc w:val="both"/>
              <w:rPr>
                <w:rFonts w:eastAsia="Times New Roman" w:cstheme="minorHAnsi"/>
                <w:sz w:val="20"/>
                <w:szCs w:val="20"/>
              </w:rPr>
            </w:pPr>
          </w:p>
        </w:tc>
      </w:tr>
      <w:tr w:rsidR="00AB7D74" w:rsidRPr="00AB7D74" w:rsidTr="00843560">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D110DF">
            <w:pPr>
              <w:spacing w:after="0"/>
              <w:rPr>
                <w:rFonts w:cstheme="minorHAnsi"/>
                <w:sz w:val="20"/>
                <w:szCs w:val="20"/>
              </w:rPr>
            </w:pPr>
            <w:r w:rsidRPr="00AB7D74">
              <w:rPr>
                <w:rFonts w:cstheme="minorHAnsi"/>
                <w:sz w:val="20"/>
                <w:szCs w:val="20"/>
              </w:rPr>
              <w:t xml:space="preserve">1.4 Розробка та реалізація проекту «Основи підприємницької діяльності» із залученням </w:t>
            </w:r>
            <w:r w:rsidRPr="00AB7D74">
              <w:rPr>
                <w:rFonts w:cstheme="minorHAnsi"/>
                <w:sz w:val="20"/>
                <w:szCs w:val="20"/>
              </w:rPr>
              <w:lastRenderedPageBreak/>
              <w:t>загальноосвітніх навчальних закладів</w:t>
            </w:r>
          </w:p>
          <w:p w:rsidR="00843560" w:rsidRPr="00AB7D74" w:rsidRDefault="00843560" w:rsidP="00D110DF">
            <w:pPr>
              <w:spacing w:after="0"/>
              <w:rPr>
                <w:rFonts w:cstheme="minorHAnsi"/>
                <w:sz w:val="20"/>
                <w:szCs w:val="20"/>
              </w:rPr>
            </w:pPr>
            <w:r w:rsidRPr="00AB7D74">
              <w:rPr>
                <w:rFonts w:cstheme="minorHAnsi"/>
                <w:sz w:val="20"/>
                <w:szCs w:val="20"/>
              </w:rPr>
              <w:t>м. Миколаєва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843560">
            <w:pPr>
              <w:pStyle w:val="Default"/>
              <w:spacing w:after="0" w:line="240" w:lineRule="auto"/>
              <w:jc w:val="center"/>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lastRenderedPageBreak/>
              <w:t>16.11.2017-31.12.2020</w:t>
            </w:r>
          </w:p>
        </w:tc>
        <w:tc>
          <w:tcPr>
            <w:tcW w:w="3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843560">
            <w:pPr>
              <w:pStyle w:val="Default"/>
              <w:spacing w:after="0" w:line="240" w:lineRule="auto"/>
              <w:jc w:val="left"/>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t>Розробка проекту «Основи підприємницької діяльності».</w:t>
            </w:r>
          </w:p>
          <w:p w:rsidR="00843560" w:rsidRPr="00AB7D74" w:rsidRDefault="00843560" w:rsidP="00843560">
            <w:pPr>
              <w:pStyle w:val="Default"/>
              <w:spacing w:after="0" w:line="240" w:lineRule="auto"/>
              <w:jc w:val="left"/>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t>Пошук партнерів, тренерів.</w:t>
            </w:r>
          </w:p>
          <w:p w:rsidR="00843560" w:rsidRPr="00AB7D74" w:rsidRDefault="00843560" w:rsidP="00843560">
            <w:pPr>
              <w:pStyle w:val="Default"/>
              <w:spacing w:after="0" w:line="240" w:lineRule="auto"/>
              <w:jc w:val="left"/>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lastRenderedPageBreak/>
              <w:t>15 шкіл відібрані для участі в проекті.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4C3135" w:rsidP="00843560">
            <w:pPr>
              <w:spacing w:after="0" w:line="240" w:lineRule="auto"/>
              <w:jc w:val="both"/>
              <w:rPr>
                <w:rFonts w:eastAsia="Times New Roman" w:cstheme="minorHAnsi"/>
                <w:b/>
                <w:sz w:val="20"/>
                <w:szCs w:val="20"/>
              </w:rPr>
            </w:pPr>
            <w:r w:rsidRPr="00AB7D74">
              <w:rPr>
                <w:rFonts w:eastAsia="Times New Roman" w:cstheme="minorHAnsi"/>
                <w:bCs/>
                <w:sz w:val="20"/>
                <w:szCs w:val="20"/>
              </w:rPr>
              <w:lastRenderedPageBreak/>
              <w:t>За графіком</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843560">
            <w:pPr>
              <w:spacing w:after="0" w:line="240" w:lineRule="auto"/>
              <w:jc w:val="both"/>
              <w:rPr>
                <w:rFonts w:eastAsia="Times New Roman" w:cstheme="minorHAnsi"/>
                <w:sz w:val="20"/>
                <w:szCs w:val="20"/>
              </w:rPr>
            </w:pPr>
          </w:p>
        </w:tc>
      </w:tr>
      <w:tr w:rsidR="00AB7D74" w:rsidRPr="00AB7D74" w:rsidTr="00843560">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D1C" w:rsidRPr="00AB7D74" w:rsidRDefault="00843560" w:rsidP="002F633D">
            <w:pPr>
              <w:rPr>
                <w:rFonts w:cstheme="minorHAnsi"/>
                <w:sz w:val="20"/>
                <w:szCs w:val="20"/>
              </w:rPr>
            </w:pPr>
            <w:r w:rsidRPr="00AB7D74">
              <w:rPr>
                <w:rFonts w:cstheme="minorHAnsi"/>
                <w:sz w:val="20"/>
                <w:szCs w:val="20"/>
              </w:rPr>
              <w:lastRenderedPageBreak/>
              <w:t xml:space="preserve">2.1 Створення КУ «Туристично-інформаційний центр </w:t>
            </w:r>
          </w:p>
          <w:p w:rsidR="00843560" w:rsidRPr="00AB7D74" w:rsidRDefault="00843560" w:rsidP="002F633D">
            <w:pPr>
              <w:rPr>
                <w:rFonts w:cstheme="minorHAnsi"/>
                <w:sz w:val="20"/>
                <w:szCs w:val="20"/>
              </w:rPr>
            </w:pPr>
            <w:r w:rsidRPr="00AB7D74">
              <w:rPr>
                <w:rFonts w:cstheme="minorHAnsi"/>
                <w:sz w:val="20"/>
                <w:szCs w:val="20"/>
              </w:rPr>
              <w:t>м. Миколаєва»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843560">
            <w:pPr>
              <w:jc w:val="center"/>
              <w:rPr>
                <w:rFonts w:cstheme="minorHAnsi"/>
                <w:sz w:val="20"/>
                <w:szCs w:val="20"/>
              </w:rPr>
            </w:pPr>
            <w:r w:rsidRPr="00AB7D74">
              <w:rPr>
                <w:rFonts w:cstheme="minorHAnsi"/>
                <w:sz w:val="20"/>
                <w:szCs w:val="20"/>
              </w:rPr>
              <w:t>01.01.2019-31.12.2020</w:t>
            </w:r>
          </w:p>
        </w:tc>
        <w:tc>
          <w:tcPr>
            <w:tcW w:w="3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320D1C">
            <w:pPr>
              <w:pStyle w:val="Default"/>
              <w:spacing w:after="0" w:line="240" w:lineRule="auto"/>
              <w:jc w:val="left"/>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t>Розроблено проект положення КУ «Туристично-інформаційний центр м. Миколаєва».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4C3135" w:rsidP="00843560">
            <w:pPr>
              <w:spacing w:after="0" w:line="240" w:lineRule="auto"/>
              <w:jc w:val="both"/>
              <w:rPr>
                <w:rFonts w:eastAsia="Times New Roman" w:cstheme="minorHAnsi"/>
                <w:bCs/>
                <w:sz w:val="20"/>
                <w:szCs w:val="20"/>
              </w:rPr>
            </w:pPr>
            <w:r w:rsidRPr="00AB7D74">
              <w:rPr>
                <w:rFonts w:eastAsia="Times New Roman" w:cstheme="minorHAnsi"/>
                <w:bCs/>
                <w:sz w:val="20"/>
                <w:szCs w:val="20"/>
              </w:rPr>
              <w:t>За графіком</w:t>
            </w:r>
          </w:p>
          <w:p w:rsidR="00320D1C" w:rsidRPr="00AB7D74" w:rsidRDefault="008D098C" w:rsidP="00843560">
            <w:pPr>
              <w:spacing w:after="0" w:line="240" w:lineRule="auto"/>
              <w:jc w:val="both"/>
              <w:rPr>
                <w:rFonts w:cstheme="minorHAnsi"/>
                <w:sz w:val="20"/>
                <w:szCs w:val="20"/>
              </w:rPr>
            </w:pPr>
            <w:r w:rsidRPr="00AB7D74">
              <w:rPr>
                <w:rFonts w:cstheme="minorHAnsi"/>
                <w:sz w:val="20"/>
                <w:szCs w:val="20"/>
              </w:rPr>
              <w:t>(</w:t>
            </w:r>
            <w:r w:rsidR="00320D1C" w:rsidRPr="00AB7D74">
              <w:rPr>
                <w:rFonts w:cstheme="minorHAnsi"/>
                <w:sz w:val="20"/>
                <w:szCs w:val="20"/>
              </w:rPr>
              <w:t xml:space="preserve">Розроблено Статут комунальної установи Миколаївської міської ради «Туристично-інформаційний центр </w:t>
            </w:r>
          </w:p>
          <w:p w:rsidR="00320D1C" w:rsidRPr="00AB7D74" w:rsidRDefault="00320D1C" w:rsidP="00320D1C">
            <w:pPr>
              <w:spacing w:after="0" w:line="240" w:lineRule="auto"/>
              <w:jc w:val="both"/>
              <w:rPr>
                <w:rFonts w:eastAsia="Times New Roman" w:cstheme="minorHAnsi"/>
                <w:b/>
                <w:sz w:val="20"/>
                <w:szCs w:val="20"/>
              </w:rPr>
            </w:pPr>
            <w:r w:rsidRPr="00AB7D74">
              <w:rPr>
                <w:rFonts w:cstheme="minorHAnsi"/>
                <w:sz w:val="20"/>
                <w:szCs w:val="20"/>
              </w:rPr>
              <w:t>м. Миколаєва» який проходить процедуру погодження та буде винесене на чергове засідання сесії Миколаївської міської ради</w:t>
            </w:r>
            <w:r w:rsidR="008D098C" w:rsidRPr="00AB7D74">
              <w:rPr>
                <w:rFonts w:cstheme="minorHAnsi"/>
                <w:sz w:val="20"/>
                <w:szCs w:val="20"/>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560" w:rsidRPr="00AB7D74" w:rsidRDefault="00843560" w:rsidP="00843560">
            <w:pPr>
              <w:spacing w:after="0" w:line="240" w:lineRule="auto"/>
              <w:jc w:val="both"/>
              <w:rPr>
                <w:rFonts w:eastAsia="Times New Roman" w:cstheme="minorHAnsi"/>
                <w:sz w:val="20"/>
                <w:szCs w:val="20"/>
              </w:rPr>
            </w:pPr>
          </w:p>
        </w:tc>
      </w:tr>
      <w:tr w:rsidR="00AB7D74" w:rsidRPr="00AB7D74" w:rsidTr="00843560">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rPr>
                <w:rFonts w:cstheme="minorHAnsi"/>
                <w:sz w:val="20"/>
                <w:szCs w:val="20"/>
              </w:rPr>
            </w:pPr>
            <w:r w:rsidRPr="00AB7D74">
              <w:rPr>
                <w:rFonts w:cstheme="minorHAnsi"/>
                <w:sz w:val="20"/>
                <w:szCs w:val="20"/>
              </w:rPr>
              <w:t>2.3 Проект «Школа екскурсоводів та гідів»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jc w:val="center"/>
              <w:rPr>
                <w:rFonts w:cstheme="minorHAnsi"/>
                <w:sz w:val="20"/>
                <w:szCs w:val="20"/>
              </w:rPr>
            </w:pPr>
            <w:r w:rsidRPr="00AB7D74">
              <w:rPr>
                <w:rFonts w:cstheme="minorHAnsi"/>
                <w:sz w:val="20"/>
                <w:szCs w:val="20"/>
              </w:rPr>
              <w:t>01.01.2019-31.12.2020</w:t>
            </w:r>
          </w:p>
        </w:tc>
        <w:tc>
          <w:tcPr>
            <w:tcW w:w="3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pStyle w:val="Default"/>
              <w:spacing w:after="0" w:line="240" w:lineRule="auto"/>
              <w:jc w:val="left"/>
              <w:rPr>
                <w:rFonts w:asciiTheme="minorHAnsi" w:hAnsiTheme="minorHAnsi" w:cstheme="minorHAnsi"/>
                <w:color w:val="auto"/>
                <w:sz w:val="20"/>
                <w:szCs w:val="20"/>
                <w:lang w:val="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670A" w:rsidRPr="00AB7D74" w:rsidRDefault="00B9670A" w:rsidP="00B9670A">
            <w:pPr>
              <w:spacing w:after="0" w:line="240" w:lineRule="auto"/>
              <w:jc w:val="both"/>
              <w:rPr>
                <w:rFonts w:cstheme="minorHAnsi"/>
                <w:sz w:val="20"/>
                <w:szCs w:val="20"/>
              </w:rPr>
            </w:pPr>
            <w:r w:rsidRPr="00AB7D74">
              <w:rPr>
                <w:rFonts w:eastAsia="Times New Roman" w:cstheme="minorHAnsi"/>
                <w:bCs/>
                <w:sz w:val="20"/>
                <w:szCs w:val="20"/>
              </w:rPr>
              <w:t>Випереджаємо</w:t>
            </w:r>
          </w:p>
          <w:p w:rsidR="00B52EA0" w:rsidRPr="00AB7D74" w:rsidRDefault="00B9670A" w:rsidP="004347FB">
            <w:pPr>
              <w:spacing w:after="0" w:line="240" w:lineRule="auto"/>
              <w:jc w:val="both"/>
              <w:rPr>
                <w:rFonts w:eastAsia="Times New Roman" w:cstheme="minorHAnsi"/>
                <w:bCs/>
                <w:sz w:val="20"/>
                <w:szCs w:val="20"/>
              </w:rPr>
            </w:pPr>
            <w:r w:rsidRPr="00AB7D74">
              <w:rPr>
                <w:rFonts w:cstheme="minorHAnsi"/>
                <w:sz w:val="20"/>
                <w:szCs w:val="20"/>
              </w:rPr>
              <w:t>Громадська організація «ФОНД РОЗВИТКУ М. МИКОЛАЄВА» в партнерстві з Виконавчим комітетом Миколаївської міської ради</w:t>
            </w:r>
            <w:r w:rsidR="004347FB" w:rsidRPr="00AB7D74">
              <w:rPr>
                <w:rFonts w:cstheme="minorHAnsi"/>
                <w:sz w:val="20"/>
                <w:szCs w:val="20"/>
              </w:rPr>
              <w:t xml:space="preserve"> в</w:t>
            </w:r>
            <w:r w:rsidR="00320D1C" w:rsidRPr="00AB7D74">
              <w:rPr>
                <w:rFonts w:cstheme="minorHAnsi"/>
                <w:sz w:val="20"/>
                <w:szCs w:val="20"/>
              </w:rPr>
              <w:t>играно грант Асоціації міст України в рамках проекту міжнародної технічної допомоги «Партнерство для розвитку міст» (Проект ПРОМІС) «Школа екскурсоводів – проведення тренінгів для жінок м. Миколаєва» вартістю 142 тис. грн.</w:t>
            </w:r>
            <w:r w:rsidR="008D098C" w:rsidRPr="00AB7D74">
              <w:rPr>
                <w:rFonts w:cstheme="minorHAnsi"/>
                <w:sz w:val="20"/>
                <w:szCs w:val="20"/>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spacing w:after="0" w:line="240" w:lineRule="auto"/>
              <w:jc w:val="both"/>
              <w:rPr>
                <w:rFonts w:eastAsia="Times New Roman" w:cstheme="minorHAnsi"/>
                <w:sz w:val="20"/>
                <w:szCs w:val="20"/>
              </w:rPr>
            </w:pPr>
          </w:p>
        </w:tc>
      </w:tr>
      <w:tr w:rsidR="00AB7D74" w:rsidRPr="00AB7D74" w:rsidTr="00843560">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rPr>
                <w:rFonts w:cstheme="minorHAnsi"/>
                <w:sz w:val="20"/>
                <w:szCs w:val="20"/>
              </w:rPr>
            </w:pPr>
            <w:r w:rsidRPr="00AB7D74">
              <w:rPr>
                <w:rFonts w:cstheme="minorHAnsi"/>
                <w:sz w:val="20"/>
                <w:szCs w:val="20"/>
              </w:rPr>
              <w:t xml:space="preserve">2.4 Проведення фестивального свята на воді </w:t>
            </w:r>
            <w:r w:rsidRPr="00AB7D74">
              <w:rPr>
                <w:rStyle w:val="ae"/>
                <w:rFonts w:cstheme="minorHAnsi"/>
                <w:b w:val="0"/>
                <w:sz w:val="20"/>
                <w:szCs w:val="20"/>
                <w:shd w:val="clear" w:color="auto" w:fill="FFFFFF"/>
              </w:rPr>
              <w:t xml:space="preserve">«Миколаїв </w:t>
            </w:r>
            <w:r w:rsidRPr="00AB7D74">
              <w:rPr>
                <w:rStyle w:val="ae"/>
                <w:rFonts w:cstheme="minorHAnsi"/>
                <w:b w:val="0"/>
                <w:sz w:val="20"/>
                <w:szCs w:val="20"/>
                <w:shd w:val="clear" w:color="auto" w:fill="FFFFFF"/>
                <w:lang w:val="en-US"/>
              </w:rPr>
              <w:t>River</w:t>
            </w:r>
            <w:r w:rsidRPr="00AB7D74">
              <w:rPr>
                <w:rStyle w:val="ae"/>
                <w:rFonts w:cstheme="minorHAnsi"/>
                <w:b w:val="0"/>
                <w:sz w:val="20"/>
                <w:szCs w:val="20"/>
                <w:shd w:val="clear" w:color="auto" w:fill="FFFFFF"/>
                <w:lang w:val="ru-RU"/>
              </w:rPr>
              <w:t xml:space="preserve"> </w:t>
            </w:r>
            <w:r w:rsidRPr="00AB7D74">
              <w:rPr>
                <w:rStyle w:val="ae"/>
                <w:rFonts w:cstheme="minorHAnsi"/>
                <w:b w:val="0"/>
                <w:sz w:val="20"/>
                <w:szCs w:val="20"/>
                <w:shd w:val="clear" w:color="auto" w:fill="FFFFFF"/>
                <w:lang w:val="en-US"/>
              </w:rPr>
              <w:t>Fest</w:t>
            </w:r>
            <w:r w:rsidRPr="00AB7D74">
              <w:rPr>
                <w:rStyle w:val="ae"/>
                <w:rFonts w:cstheme="minorHAnsi"/>
                <w:b w:val="0"/>
                <w:sz w:val="20"/>
                <w:szCs w:val="20"/>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jc w:val="center"/>
              <w:rPr>
                <w:rFonts w:cstheme="minorHAnsi"/>
                <w:sz w:val="20"/>
                <w:szCs w:val="20"/>
              </w:rPr>
            </w:pPr>
            <w:r w:rsidRPr="00AB7D74">
              <w:rPr>
                <w:rFonts w:cstheme="minorHAnsi"/>
                <w:sz w:val="20"/>
                <w:szCs w:val="20"/>
              </w:rPr>
              <w:t>01.01.2019-31.12.2020</w:t>
            </w:r>
          </w:p>
          <w:p w:rsidR="00B52EA0" w:rsidRPr="00AB7D74" w:rsidRDefault="00B52EA0" w:rsidP="00B52EA0">
            <w:pPr>
              <w:jc w:val="center"/>
              <w:rPr>
                <w:rFonts w:cstheme="minorHAnsi"/>
                <w:sz w:val="20"/>
                <w:szCs w:val="20"/>
              </w:rPr>
            </w:pPr>
            <w:r w:rsidRPr="00AB7D74">
              <w:rPr>
                <w:rFonts w:cstheme="minorHAnsi"/>
                <w:sz w:val="20"/>
                <w:szCs w:val="20"/>
              </w:rPr>
              <w:t>(далі щорічно)</w:t>
            </w:r>
          </w:p>
        </w:tc>
        <w:tc>
          <w:tcPr>
            <w:tcW w:w="3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C3548">
            <w:pPr>
              <w:rPr>
                <w:rFonts w:cstheme="minorHAnsi"/>
                <w:sz w:val="20"/>
                <w:szCs w:val="20"/>
              </w:rPr>
            </w:pPr>
            <w:r w:rsidRPr="00AB7D74">
              <w:rPr>
                <w:rFonts w:cstheme="minorHAnsi"/>
                <w:sz w:val="20"/>
                <w:szCs w:val="20"/>
              </w:rPr>
              <w:t xml:space="preserve">Розроблено план програми фестивалю, залучено учасників, та ЗМІ.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464C9F">
            <w:pPr>
              <w:spacing w:after="0" w:line="240" w:lineRule="auto"/>
              <w:jc w:val="both"/>
              <w:rPr>
                <w:rFonts w:cstheme="minorHAnsi"/>
                <w:sz w:val="20"/>
                <w:szCs w:val="20"/>
              </w:rPr>
            </w:pPr>
            <w:r w:rsidRPr="00AB7D74">
              <w:rPr>
                <w:rFonts w:eastAsia="Times New Roman" w:cstheme="minorHAnsi"/>
                <w:bCs/>
                <w:sz w:val="20"/>
                <w:szCs w:val="20"/>
              </w:rPr>
              <w:t>Випереджаємо</w:t>
            </w:r>
          </w:p>
          <w:p w:rsidR="00464C9F" w:rsidRPr="00AB7D74" w:rsidRDefault="0048068A" w:rsidP="0048068A">
            <w:pPr>
              <w:spacing w:after="0" w:line="240" w:lineRule="auto"/>
              <w:jc w:val="both"/>
              <w:rPr>
                <w:rFonts w:eastAsia="Times New Roman" w:cstheme="minorHAnsi"/>
                <w:sz w:val="20"/>
                <w:szCs w:val="20"/>
              </w:rPr>
            </w:pPr>
            <w:r w:rsidRPr="00AB7D74">
              <w:rPr>
                <w:rFonts w:eastAsia="Times New Roman" w:cstheme="minorHAnsi"/>
                <w:sz w:val="20"/>
                <w:szCs w:val="20"/>
              </w:rPr>
              <w:t xml:space="preserve">25 та 26 травня 2019 року відбулося </w:t>
            </w:r>
            <w:r w:rsidR="00464C9F" w:rsidRPr="00AB7D74">
              <w:rPr>
                <w:rFonts w:eastAsia="Times New Roman" w:cstheme="minorHAnsi"/>
                <w:sz w:val="20"/>
                <w:szCs w:val="20"/>
              </w:rPr>
              <w:t>свято на воді «Миколаїв River Fest» на двох локаціях – Нижня Набережна та Яхт-клуб. Організатори - Громадська рада з питань розвитку туризму  у м. Миколаєві при департаменті економічного розвитку Миколаївської міської ради та ГО «Туристична рада м.Миколаєва»</w:t>
            </w:r>
            <w:r w:rsidR="00B45DB2" w:rsidRPr="00AB7D74">
              <w:rPr>
                <w:rFonts w:eastAsia="Times New Roman" w:cstheme="minorHAnsi"/>
                <w:sz w:val="20"/>
                <w:szCs w:val="20"/>
              </w:rPr>
              <w:t xml:space="preserve"> при сприянні виконавчого комітету Миколаївської міської ради</w:t>
            </w:r>
            <w:r w:rsidR="00464C9F" w:rsidRPr="00AB7D74">
              <w:rPr>
                <w:rFonts w:eastAsia="Times New Roman" w:cstheme="minorHAnsi"/>
                <w:sz w:val="20"/>
                <w:szCs w:val="20"/>
              </w:rPr>
              <w:t xml:space="preserve">. Формат на обох локаціях містив у собі дійство на воді та концерт й інші заходи на суходолі. Зокрема, пройшли змагання з веслування пам’яті Володимира Чайки, Велика </w:t>
            </w:r>
            <w:r w:rsidR="00464C9F" w:rsidRPr="00AB7D74">
              <w:rPr>
                <w:rFonts w:eastAsia="Times New Roman" w:cstheme="minorHAnsi"/>
                <w:sz w:val="20"/>
                <w:szCs w:val="20"/>
              </w:rPr>
              <w:lastRenderedPageBreak/>
              <w:t>вітрильна регата відкриття сезону, супровід регати на пароплаві «Єлена» за участі ЗМІ, фахових фотографів, громадськості  та міського голови Олександра Сєнкевича, а також водний парад і Всеукраїнський конкурс кулінарної майстерності. Культурна частина була забезпечена фахівцями й колективами ДК «Молодіжний». Фінансування було комплексним – бюджетні кошти використані на облаштування основної сцени та подіумів, організацію концертів та промо-заходів, інші витрати, в першу чергу, на водний парад і показові виступи, а також всі  господарські заходи, профінансовані партнерами фестивалю – РТПП, «Артіль ЛТД» та іншими</w:t>
            </w:r>
            <w:r w:rsidRPr="00AB7D74">
              <w:rPr>
                <w:rFonts w:eastAsia="Times New Roman" w:cstheme="minorHAnsi"/>
                <w:sz w:val="20"/>
                <w:szCs w:val="20"/>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spacing w:after="0" w:line="240" w:lineRule="auto"/>
              <w:jc w:val="both"/>
              <w:rPr>
                <w:rFonts w:eastAsia="Times New Roman" w:cstheme="minorHAnsi"/>
                <w:sz w:val="20"/>
                <w:szCs w:val="20"/>
              </w:rPr>
            </w:pPr>
            <w:r w:rsidRPr="00AB7D74">
              <w:rPr>
                <w:rFonts w:eastAsia="Times New Roman" w:cstheme="minorHAnsi"/>
                <w:sz w:val="20"/>
                <w:szCs w:val="20"/>
              </w:rPr>
              <w:lastRenderedPageBreak/>
              <w:t>79,090</w:t>
            </w:r>
            <w:r w:rsidR="00BC3548" w:rsidRPr="00AB7D74">
              <w:rPr>
                <w:rFonts w:eastAsia="Times New Roman" w:cstheme="minorHAnsi"/>
                <w:sz w:val="20"/>
                <w:szCs w:val="20"/>
              </w:rPr>
              <w:t xml:space="preserve"> тис. грн / 2,658 тис. євро</w:t>
            </w:r>
          </w:p>
          <w:p w:rsidR="004347FB" w:rsidRDefault="004347FB" w:rsidP="00B52EA0">
            <w:pPr>
              <w:spacing w:after="0" w:line="240" w:lineRule="auto"/>
              <w:jc w:val="both"/>
              <w:rPr>
                <w:rFonts w:eastAsia="Times New Roman" w:cstheme="minorHAnsi"/>
                <w:sz w:val="20"/>
                <w:szCs w:val="20"/>
              </w:rPr>
            </w:pPr>
            <w:r w:rsidRPr="00AB7D74">
              <w:rPr>
                <w:rFonts w:eastAsia="Times New Roman" w:cstheme="minorHAnsi"/>
                <w:sz w:val="20"/>
                <w:szCs w:val="20"/>
              </w:rPr>
              <w:t>Кошти міського бюджету</w:t>
            </w:r>
            <w:r w:rsidR="005F5FF8">
              <w:rPr>
                <w:rFonts w:eastAsia="Times New Roman" w:cstheme="minorHAnsi"/>
                <w:sz w:val="20"/>
                <w:szCs w:val="20"/>
              </w:rPr>
              <w:t>,</w:t>
            </w:r>
          </w:p>
          <w:p w:rsidR="005F5FF8" w:rsidRPr="00AB7D74" w:rsidRDefault="005F5FF8" w:rsidP="00B52EA0">
            <w:pPr>
              <w:spacing w:after="0" w:line="240" w:lineRule="auto"/>
              <w:jc w:val="both"/>
              <w:rPr>
                <w:rFonts w:eastAsia="Times New Roman" w:cstheme="minorHAnsi"/>
                <w:sz w:val="20"/>
                <w:szCs w:val="20"/>
              </w:rPr>
            </w:pPr>
            <w:r>
              <w:rPr>
                <w:rFonts w:eastAsia="Times New Roman" w:cstheme="minorHAnsi"/>
                <w:sz w:val="20"/>
                <w:szCs w:val="20"/>
              </w:rPr>
              <w:t>143,00 тис. грн/ 4805,1075 євро кошти партнерів</w:t>
            </w:r>
          </w:p>
        </w:tc>
      </w:tr>
      <w:tr w:rsidR="00AB7D74" w:rsidRPr="00AB7D74" w:rsidTr="00843560">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pStyle w:val="Default"/>
              <w:spacing w:after="0" w:line="240" w:lineRule="auto"/>
              <w:jc w:val="left"/>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lastRenderedPageBreak/>
              <w:t xml:space="preserve">2.5 Проведення </w:t>
            </w:r>
            <w:r w:rsidRPr="00AB7D74">
              <w:rPr>
                <w:rFonts w:asciiTheme="minorHAnsi" w:eastAsia="DINPro-Identity-H" w:hAnsiTheme="minorHAnsi" w:cstheme="minorHAnsi"/>
                <w:color w:val="auto"/>
                <w:sz w:val="20"/>
                <w:szCs w:val="20"/>
                <w:lang w:val="uk-UA"/>
              </w:rPr>
              <w:t>рекламних акцій «Дні Миколаєва у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pStyle w:val="Default"/>
              <w:spacing w:after="0" w:line="240" w:lineRule="auto"/>
              <w:jc w:val="center"/>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t>01.01.2019-31.12.2020</w:t>
            </w:r>
          </w:p>
        </w:tc>
        <w:tc>
          <w:tcPr>
            <w:tcW w:w="3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rPr>
                <w:rFonts w:cstheme="minorHAnsi"/>
                <w:sz w:val="20"/>
                <w:szCs w:val="20"/>
              </w:rPr>
            </w:pPr>
            <w:r w:rsidRPr="00AB7D74">
              <w:rPr>
                <w:rFonts w:cstheme="minorHAnsi"/>
                <w:sz w:val="20"/>
                <w:szCs w:val="20"/>
              </w:rPr>
              <w:t xml:space="preserve">Розроблено план заходу. Проведено переговори з керівництвом міст, в яких буде проведено заходи.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spacing w:after="0" w:line="240" w:lineRule="auto"/>
              <w:jc w:val="both"/>
              <w:rPr>
                <w:rFonts w:eastAsia="Times New Roman" w:cstheme="minorHAnsi"/>
                <w:b/>
                <w:sz w:val="20"/>
                <w:szCs w:val="20"/>
              </w:rPr>
            </w:pPr>
            <w:r w:rsidRPr="00AB7D74">
              <w:rPr>
                <w:rFonts w:eastAsia="Times New Roman" w:cstheme="minorHAnsi"/>
                <w:bCs/>
                <w:sz w:val="20"/>
                <w:szCs w:val="20"/>
              </w:rPr>
              <w:t>За графіком</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spacing w:after="0" w:line="240" w:lineRule="auto"/>
              <w:jc w:val="both"/>
              <w:rPr>
                <w:rFonts w:eastAsia="Times New Roman" w:cstheme="minorHAnsi"/>
                <w:sz w:val="20"/>
                <w:szCs w:val="20"/>
              </w:rPr>
            </w:pPr>
          </w:p>
        </w:tc>
      </w:tr>
      <w:tr w:rsidR="00AB7D74" w:rsidRPr="00AB7D74" w:rsidTr="00843560">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pStyle w:val="a9"/>
              <w:shd w:val="clear" w:color="auto" w:fill="FFFFFF"/>
              <w:spacing w:before="0" w:beforeAutospacing="0" w:after="0" w:afterAutospacing="0"/>
              <w:rPr>
                <w:rFonts w:asciiTheme="minorHAnsi" w:hAnsiTheme="minorHAnsi" w:cstheme="minorHAnsi"/>
                <w:sz w:val="20"/>
                <w:szCs w:val="20"/>
              </w:rPr>
            </w:pPr>
            <w:r w:rsidRPr="00AB7D74">
              <w:rPr>
                <w:rFonts w:asciiTheme="minorHAnsi" w:hAnsiTheme="minorHAnsi" w:cstheme="minorHAnsi"/>
                <w:sz w:val="20"/>
                <w:szCs w:val="20"/>
              </w:rPr>
              <w:t xml:space="preserve">3.1.Включення ІП «Енергія» до реєстру  індустріальних (промислових) парків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pStyle w:val="Default"/>
              <w:spacing w:after="0" w:line="240" w:lineRule="auto"/>
              <w:jc w:val="center"/>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t>01.11.2018-01.02.2019</w:t>
            </w:r>
          </w:p>
        </w:tc>
        <w:tc>
          <w:tcPr>
            <w:tcW w:w="3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rPr>
                <w:rFonts w:cstheme="minorHAnsi"/>
                <w:sz w:val="20"/>
                <w:szCs w:val="20"/>
              </w:rPr>
            </w:pPr>
            <w:r w:rsidRPr="00AB7D74">
              <w:rPr>
                <w:rFonts w:cstheme="minorHAnsi"/>
                <w:sz w:val="20"/>
                <w:szCs w:val="20"/>
              </w:rPr>
              <w:t>Підготовлено пакет документів необхідний для включення ІП «Енергія» до реєстру індустріальних (промислових) парків. Включено ІП «Енергія» до реєстру індустріальних (промислових) парків.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spacing w:after="0" w:line="240" w:lineRule="auto"/>
              <w:jc w:val="both"/>
              <w:rPr>
                <w:rFonts w:eastAsia="Times New Roman" w:cstheme="minorHAnsi"/>
                <w:bCs/>
                <w:sz w:val="20"/>
                <w:szCs w:val="20"/>
              </w:rPr>
            </w:pPr>
            <w:r w:rsidRPr="00AB7D74">
              <w:rPr>
                <w:rFonts w:eastAsia="Times New Roman" w:cstheme="minorHAnsi"/>
                <w:bCs/>
                <w:sz w:val="20"/>
                <w:szCs w:val="20"/>
              </w:rPr>
              <w:t>За графіком</w:t>
            </w:r>
          </w:p>
          <w:p w:rsidR="009D40F5" w:rsidRPr="00AB7D74" w:rsidRDefault="009D40F5" w:rsidP="004C11E3">
            <w:pPr>
              <w:spacing w:after="0" w:line="240" w:lineRule="auto"/>
              <w:jc w:val="both"/>
              <w:rPr>
                <w:rFonts w:eastAsia="Times New Roman" w:cstheme="minorHAnsi"/>
                <w:b/>
                <w:sz w:val="20"/>
                <w:szCs w:val="20"/>
              </w:rPr>
            </w:pPr>
            <w:r w:rsidRPr="00AB7D74">
              <w:rPr>
                <w:rFonts w:eastAsia="Times New Roman" w:cstheme="minorHAnsi"/>
                <w:bCs/>
                <w:sz w:val="20"/>
                <w:szCs w:val="20"/>
              </w:rPr>
              <w:t xml:space="preserve">За результатами засідання постійної діючої міжвідомчої комісії з підготовки рекомендації щодо включення індустріальних (промислових ) парків до Реєстру індустріальних </w:t>
            </w:r>
            <w:r w:rsidR="004C11E3" w:rsidRPr="00AB7D74">
              <w:rPr>
                <w:rFonts w:eastAsia="Times New Roman" w:cstheme="minorHAnsi"/>
                <w:bCs/>
                <w:sz w:val="20"/>
                <w:szCs w:val="20"/>
              </w:rPr>
              <w:t>(промислових) парків, яка створена при Міністерстві економічного розвитку і торгівлі України, було включено до Реєстру індустріальних (промислових) парків.</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spacing w:after="0" w:line="240" w:lineRule="auto"/>
              <w:jc w:val="both"/>
              <w:rPr>
                <w:rFonts w:eastAsia="Times New Roman" w:cstheme="minorHAnsi"/>
                <w:sz w:val="20"/>
                <w:szCs w:val="20"/>
              </w:rPr>
            </w:pPr>
          </w:p>
        </w:tc>
      </w:tr>
      <w:tr w:rsidR="00AB7D74" w:rsidRPr="00AB7D74" w:rsidTr="00843560">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pStyle w:val="a9"/>
              <w:shd w:val="clear" w:color="auto" w:fill="FFFFFF"/>
              <w:spacing w:before="0" w:beforeAutospacing="0" w:after="0" w:afterAutospacing="0"/>
              <w:rPr>
                <w:rFonts w:asciiTheme="minorHAnsi" w:hAnsiTheme="minorHAnsi" w:cstheme="minorHAnsi"/>
                <w:sz w:val="20"/>
                <w:szCs w:val="20"/>
              </w:rPr>
            </w:pPr>
            <w:r w:rsidRPr="00AB7D74">
              <w:rPr>
                <w:rFonts w:asciiTheme="minorHAnsi" w:hAnsiTheme="minorHAnsi" w:cstheme="minorHAnsi"/>
                <w:sz w:val="20"/>
                <w:szCs w:val="20"/>
              </w:rPr>
              <w:t>3.2.Підготовка проекту рішення міської ради «Про організацію та проведення  конкурсу з вибору керуючої компанії індустріального парку «Енергія»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pStyle w:val="Default"/>
              <w:spacing w:after="0" w:line="240" w:lineRule="auto"/>
              <w:jc w:val="center"/>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t>01.03.2019-</w:t>
            </w:r>
          </w:p>
          <w:p w:rsidR="00B52EA0" w:rsidRPr="00AB7D74" w:rsidRDefault="00B52EA0" w:rsidP="00B52EA0">
            <w:pPr>
              <w:pStyle w:val="Default"/>
              <w:spacing w:after="0" w:line="240" w:lineRule="auto"/>
              <w:jc w:val="center"/>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t>01.10.2019</w:t>
            </w:r>
          </w:p>
        </w:tc>
        <w:tc>
          <w:tcPr>
            <w:tcW w:w="3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rPr>
                <w:rFonts w:cstheme="minorHAnsi"/>
                <w:sz w:val="20"/>
                <w:szCs w:val="20"/>
              </w:rPr>
            </w:pPr>
            <w:r w:rsidRPr="00AB7D74">
              <w:rPr>
                <w:rFonts w:cstheme="minorHAnsi"/>
                <w:sz w:val="20"/>
                <w:szCs w:val="20"/>
              </w:rPr>
              <w:t>Підготовлено проект рішення міської ради «Про організацію та проведення конкурсу з вибору керуючої компанії індустріального парку «Енергія» відповідно Регламенту Миколаївської міської ради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spacing w:after="0" w:line="240" w:lineRule="auto"/>
              <w:jc w:val="both"/>
              <w:rPr>
                <w:rFonts w:eastAsia="Times New Roman" w:cstheme="minorHAnsi"/>
                <w:b/>
                <w:sz w:val="20"/>
                <w:szCs w:val="20"/>
              </w:rPr>
            </w:pPr>
            <w:r w:rsidRPr="00AB7D74">
              <w:rPr>
                <w:rFonts w:eastAsia="Times New Roman" w:cstheme="minorHAnsi"/>
                <w:bCs/>
                <w:sz w:val="20"/>
                <w:szCs w:val="20"/>
              </w:rPr>
              <w:t>За графіком</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spacing w:after="0" w:line="240" w:lineRule="auto"/>
              <w:jc w:val="both"/>
              <w:rPr>
                <w:rFonts w:eastAsia="Times New Roman" w:cstheme="minorHAnsi"/>
                <w:sz w:val="20"/>
                <w:szCs w:val="20"/>
              </w:rPr>
            </w:pPr>
          </w:p>
        </w:tc>
      </w:tr>
      <w:tr w:rsidR="00AB7D74" w:rsidRPr="00AB7D74" w:rsidTr="00843560">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pStyle w:val="a9"/>
              <w:shd w:val="clear" w:color="auto" w:fill="FFFFFF"/>
              <w:spacing w:before="0" w:beforeAutospacing="0" w:after="0" w:afterAutospacing="0"/>
              <w:rPr>
                <w:rFonts w:asciiTheme="minorHAnsi" w:hAnsiTheme="minorHAnsi" w:cstheme="minorHAnsi"/>
                <w:sz w:val="20"/>
                <w:szCs w:val="20"/>
              </w:rPr>
            </w:pPr>
            <w:r w:rsidRPr="00AB7D74">
              <w:rPr>
                <w:rFonts w:asciiTheme="minorHAnsi" w:hAnsiTheme="minorHAnsi" w:cstheme="minorHAnsi"/>
                <w:sz w:val="20"/>
                <w:szCs w:val="20"/>
              </w:rPr>
              <w:t xml:space="preserve">3.4.Розробка веб-сайту  «Індустріальний парк «Енергія»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pStyle w:val="Default"/>
              <w:spacing w:after="0" w:line="240" w:lineRule="auto"/>
              <w:jc w:val="center"/>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t>01.01.2019-01.01.2020</w:t>
            </w:r>
          </w:p>
        </w:tc>
        <w:tc>
          <w:tcPr>
            <w:tcW w:w="3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rPr>
                <w:rFonts w:cstheme="minorHAnsi"/>
                <w:sz w:val="20"/>
                <w:szCs w:val="20"/>
              </w:rPr>
            </w:pPr>
            <w:r w:rsidRPr="00AB7D74">
              <w:rPr>
                <w:rFonts w:cstheme="minorHAnsi"/>
                <w:sz w:val="20"/>
                <w:szCs w:val="20"/>
              </w:rPr>
              <w:t>Підготовка технічного завдання щодо розробки веб-сайту «Індустріальний парк «Енергія»</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spacing w:after="0" w:line="240" w:lineRule="auto"/>
              <w:jc w:val="both"/>
              <w:rPr>
                <w:rFonts w:eastAsia="Times New Roman" w:cstheme="minorHAnsi"/>
                <w:b/>
                <w:sz w:val="20"/>
                <w:szCs w:val="20"/>
              </w:rPr>
            </w:pPr>
            <w:r w:rsidRPr="00AB7D74">
              <w:rPr>
                <w:rFonts w:eastAsia="Times New Roman" w:cstheme="minorHAnsi"/>
                <w:bCs/>
                <w:sz w:val="20"/>
                <w:szCs w:val="20"/>
              </w:rPr>
              <w:t>За графіком</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C107F0" w:rsidP="00C107F0">
            <w:pPr>
              <w:spacing w:after="0" w:line="240" w:lineRule="auto"/>
              <w:jc w:val="both"/>
              <w:rPr>
                <w:rFonts w:eastAsia="Times New Roman" w:cstheme="minorHAnsi"/>
                <w:sz w:val="20"/>
                <w:szCs w:val="20"/>
              </w:rPr>
            </w:pPr>
            <w:r w:rsidRPr="00AB7D74">
              <w:rPr>
                <w:rFonts w:eastAsia="Times New Roman" w:cstheme="minorHAnsi"/>
                <w:sz w:val="20"/>
                <w:szCs w:val="20"/>
              </w:rPr>
              <w:t>3,995 тис. грн / 134 євро</w:t>
            </w:r>
          </w:p>
        </w:tc>
      </w:tr>
      <w:tr w:rsidR="00AB7D74" w:rsidRPr="00AB7D74" w:rsidTr="00843560">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pStyle w:val="a9"/>
              <w:shd w:val="clear" w:color="auto" w:fill="FFFFFF"/>
              <w:spacing w:before="0" w:beforeAutospacing="0" w:after="0" w:afterAutospacing="0"/>
              <w:rPr>
                <w:rFonts w:asciiTheme="minorHAnsi" w:hAnsiTheme="minorHAnsi" w:cstheme="minorHAnsi"/>
                <w:sz w:val="20"/>
                <w:szCs w:val="20"/>
              </w:rPr>
            </w:pPr>
            <w:r w:rsidRPr="00AB7D74">
              <w:rPr>
                <w:rFonts w:asciiTheme="minorHAnsi" w:hAnsiTheme="minorHAnsi" w:cstheme="minorHAnsi"/>
                <w:sz w:val="20"/>
                <w:szCs w:val="20"/>
              </w:rPr>
              <w:t>3.5.Промоція індустріального парку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pStyle w:val="Default"/>
              <w:spacing w:after="0" w:line="240" w:lineRule="auto"/>
              <w:jc w:val="center"/>
              <w:rPr>
                <w:rFonts w:asciiTheme="minorHAnsi" w:hAnsiTheme="minorHAnsi" w:cstheme="minorHAnsi"/>
                <w:color w:val="auto"/>
                <w:sz w:val="20"/>
                <w:szCs w:val="20"/>
                <w:lang w:val="uk-UA"/>
              </w:rPr>
            </w:pPr>
            <w:r w:rsidRPr="00AB7D74">
              <w:rPr>
                <w:rFonts w:asciiTheme="minorHAnsi" w:hAnsiTheme="minorHAnsi" w:cstheme="minorHAnsi"/>
                <w:color w:val="auto"/>
                <w:sz w:val="20"/>
                <w:szCs w:val="20"/>
                <w:lang w:val="uk-UA"/>
              </w:rPr>
              <w:t>01.01.2019-31.12.2020</w:t>
            </w:r>
          </w:p>
        </w:tc>
        <w:tc>
          <w:tcPr>
            <w:tcW w:w="3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pStyle w:val="a9"/>
              <w:shd w:val="clear" w:color="auto" w:fill="FFFFFF"/>
              <w:spacing w:before="0" w:beforeAutospacing="0" w:after="0" w:afterAutospacing="0"/>
              <w:rPr>
                <w:rFonts w:asciiTheme="minorHAnsi" w:hAnsiTheme="minorHAnsi" w:cstheme="minorHAnsi"/>
                <w:sz w:val="20"/>
                <w:szCs w:val="20"/>
              </w:rPr>
            </w:pPr>
            <w:r w:rsidRPr="00AB7D74">
              <w:rPr>
                <w:rFonts w:asciiTheme="minorHAnsi" w:hAnsiTheme="minorHAnsi" w:cstheme="minorHAnsi"/>
                <w:sz w:val="20"/>
                <w:szCs w:val="20"/>
              </w:rPr>
              <w:t xml:space="preserve">Проведено зустрічі з представниками бізнес-кіл, дипломатичних установ, торгово-промислових палат тощо. Підготовлено та проведено презентацію індустріального парку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spacing w:after="0" w:line="240" w:lineRule="auto"/>
              <w:jc w:val="both"/>
              <w:rPr>
                <w:rFonts w:eastAsia="Times New Roman" w:cstheme="minorHAnsi"/>
                <w:b/>
                <w:sz w:val="20"/>
                <w:szCs w:val="20"/>
              </w:rPr>
            </w:pPr>
            <w:r w:rsidRPr="00AB7D74">
              <w:rPr>
                <w:rFonts w:eastAsia="Times New Roman" w:cstheme="minorHAnsi"/>
                <w:bCs/>
                <w:sz w:val="20"/>
                <w:szCs w:val="20"/>
              </w:rPr>
              <w:t>За графіком</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EA0" w:rsidRPr="00AB7D74" w:rsidRDefault="00B52EA0" w:rsidP="00B52EA0">
            <w:pPr>
              <w:spacing w:after="0" w:line="240" w:lineRule="auto"/>
              <w:jc w:val="both"/>
              <w:rPr>
                <w:rFonts w:eastAsia="Times New Roman" w:cstheme="minorHAnsi"/>
                <w:sz w:val="20"/>
                <w:szCs w:val="20"/>
              </w:rPr>
            </w:pPr>
          </w:p>
        </w:tc>
      </w:tr>
    </w:tbl>
    <w:p w:rsidR="004C3135" w:rsidRPr="00AB7D74" w:rsidRDefault="004C3135" w:rsidP="00E81206">
      <w:pPr>
        <w:spacing w:after="240" w:line="240" w:lineRule="auto"/>
        <w:jc w:val="both"/>
        <w:rPr>
          <w:rFonts w:eastAsia="Times New Roman" w:cstheme="minorHAnsi"/>
          <w:sz w:val="16"/>
          <w:szCs w:val="16"/>
        </w:rPr>
      </w:pPr>
    </w:p>
    <w:p w:rsidR="00BE2702" w:rsidRDefault="00BE2702" w:rsidP="00E81206">
      <w:pPr>
        <w:spacing w:after="240" w:line="240" w:lineRule="auto"/>
        <w:jc w:val="both"/>
        <w:rPr>
          <w:rFonts w:eastAsia="Times New Roman" w:cstheme="minorHAnsi"/>
          <w:sz w:val="16"/>
          <w:szCs w:val="16"/>
        </w:rPr>
      </w:pPr>
    </w:p>
    <w:p w:rsidR="00BE2702" w:rsidRDefault="00BE2702" w:rsidP="00E81206">
      <w:pPr>
        <w:spacing w:after="240" w:line="240" w:lineRule="auto"/>
        <w:jc w:val="both"/>
        <w:rPr>
          <w:rFonts w:eastAsia="Times New Roman" w:cstheme="minorHAnsi"/>
          <w:sz w:val="16"/>
          <w:szCs w:val="16"/>
        </w:rPr>
      </w:pPr>
    </w:p>
    <w:p w:rsidR="00BE2702" w:rsidRDefault="00BE2702" w:rsidP="00E81206">
      <w:pPr>
        <w:spacing w:after="240" w:line="240" w:lineRule="auto"/>
        <w:jc w:val="both"/>
        <w:rPr>
          <w:rFonts w:eastAsia="Times New Roman" w:cstheme="minorHAnsi"/>
          <w:sz w:val="16"/>
          <w:szCs w:val="16"/>
        </w:rPr>
      </w:pPr>
    </w:p>
    <w:p w:rsidR="00BE2702" w:rsidRDefault="00BE2702" w:rsidP="00E81206">
      <w:pPr>
        <w:spacing w:after="240" w:line="240" w:lineRule="auto"/>
        <w:jc w:val="both"/>
        <w:rPr>
          <w:rFonts w:eastAsia="Times New Roman" w:cstheme="minorHAnsi"/>
          <w:sz w:val="16"/>
          <w:szCs w:val="16"/>
        </w:rPr>
      </w:pPr>
    </w:p>
    <w:p w:rsidR="00BE2702" w:rsidRDefault="00BE2702" w:rsidP="00E81206">
      <w:pPr>
        <w:spacing w:after="240" w:line="240" w:lineRule="auto"/>
        <w:jc w:val="both"/>
        <w:rPr>
          <w:rFonts w:eastAsia="Times New Roman" w:cstheme="minorHAnsi"/>
          <w:sz w:val="16"/>
          <w:szCs w:val="16"/>
        </w:rPr>
      </w:pPr>
    </w:p>
    <w:p w:rsidR="00BE2702" w:rsidRDefault="00BE2702" w:rsidP="00E81206">
      <w:pPr>
        <w:spacing w:after="240" w:line="240" w:lineRule="auto"/>
        <w:jc w:val="both"/>
        <w:rPr>
          <w:rFonts w:eastAsia="Times New Roman" w:cstheme="minorHAnsi"/>
          <w:sz w:val="16"/>
          <w:szCs w:val="16"/>
        </w:rPr>
      </w:pPr>
    </w:p>
    <w:p w:rsidR="00BE2702" w:rsidRDefault="00BE2702" w:rsidP="00E81206">
      <w:pPr>
        <w:spacing w:after="240" w:line="240" w:lineRule="auto"/>
        <w:jc w:val="both"/>
        <w:rPr>
          <w:rFonts w:eastAsia="Times New Roman" w:cstheme="minorHAnsi"/>
          <w:sz w:val="16"/>
          <w:szCs w:val="16"/>
        </w:rPr>
      </w:pPr>
    </w:p>
    <w:p w:rsidR="00BE2702" w:rsidRDefault="00BE2702" w:rsidP="00E81206">
      <w:pPr>
        <w:spacing w:after="240" w:line="240" w:lineRule="auto"/>
        <w:jc w:val="both"/>
        <w:rPr>
          <w:rFonts w:eastAsia="Times New Roman" w:cstheme="minorHAnsi"/>
          <w:sz w:val="16"/>
          <w:szCs w:val="16"/>
        </w:rPr>
      </w:pPr>
    </w:p>
    <w:p w:rsidR="00BE2702" w:rsidRDefault="00BE2702" w:rsidP="00E81206">
      <w:pPr>
        <w:spacing w:after="240" w:line="240" w:lineRule="auto"/>
        <w:jc w:val="both"/>
        <w:rPr>
          <w:rFonts w:eastAsia="Times New Roman" w:cstheme="minorHAnsi"/>
          <w:sz w:val="16"/>
          <w:szCs w:val="16"/>
        </w:rPr>
      </w:pPr>
    </w:p>
    <w:p w:rsidR="00BE2702" w:rsidRDefault="00BE2702" w:rsidP="00E81206">
      <w:pPr>
        <w:spacing w:after="240" w:line="240" w:lineRule="auto"/>
        <w:jc w:val="both"/>
        <w:rPr>
          <w:rFonts w:eastAsia="Times New Roman" w:cstheme="minorHAnsi"/>
          <w:sz w:val="16"/>
          <w:szCs w:val="16"/>
        </w:rPr>
      </w:pPr>
    </w:p>
    <w:p w:rsidR="00BE2702" w:rsidRDefault="00BE2702" w:rsidP="00E81206">
      <w:pPr>
        <w:spacing w:after="240" w:line="240" w:lineRule="auto"/>
        <w:jc w:val="both"/>
        <w:rPr>
          <w:rFonts w:eastAsia="Times New Roman" w:cstheme="minorHAnsi"/>
          <w:sz w:val="16"/>
          <w:szCs w:val="16"/>
        </w:rPr>
      </w:pPr>
    </w:p>
    <w:p w:rsidR="00BE2702" w:rsidRDefault="00BE2702" w:rsidP="00E81206">
      <w:pPr>
        <w:spacing w:after="240" w:line="240" w:lineRule="auto"/>
        <w:jc w:val="both"/>
        <w:rPr>
          <w:rFonts w:eastAsia="Times New Roman" w:cstheme="minorHAnsi"/>
          <w:sz w:val="16"/>
          <w:szCs w:val="16"/>
        </w:rPr>
      </w:pPr>
    </w:p>
    <w:p w:rsidR="00BE2702" w:rsidRDefault="00BE2702" w:rsidP="00E81206">
      <w:pPr>
        <w:spacing w:after="240" w:line="240" w:lineRule="auto"/>
        <w:jc w:val="both"/>
        <w:rPr>
          <w:rFonts w:eastAsia="Times New Roman" w:cstheme="minorHAnsi"/>
          <w:sz w:val="16"/>
          <w:szCs w:val="16"/>
        </w:rPr>
      </w:pPr>
    </w:p>
    <w:p w:rsidR="008E5B32" w:rsidRPr="00AB7D74" w:rsidRDefault="00B600CD" w:rsidP="00E81206">
      <w:pPr>
        <w:spacing w:after="240" w:line="240" w:lineRule="auto"/>
        <w:jc w:val="both"/>
        <w:rPr>
          <w:rFonts w:eastAsia="Times New Roman" w:cstheme="minorHAnsi"/>
          <w:sz w:val="16"/>
          <w:szCs w:val="16"/>
        </w:rPr>
      </w:pPr>
      <w:r w:rsidRPr="00AB7D74">
        <w:rPr>
          <w:rFonts w:eastAsia="Times New Roman" w:cstheme="minorHAnsi"/>
          <w:sz w:val="16"/>
          <w:szCs w:val="16"/>
        </w:rPr>
        <w:t>додайте короткий коментар затримки</w:t>
      </w:r>
    </w:p>
    <w:p w:rsidR="005B4A05" w:rsidRPr="00AB7D74" w:rsidRDefault="005B4A05" w:rsidP="00E81206">
      <w:pPr>
        <w:spacing w:after="240" w:line="240" w:lineRule="auto"/>
        <w:jc w:val="both"/>
        <w:rPr>
          <w:rFonts w:eastAsia="Times New Roman" w:cstheme="minorHAnsi"/>
          <w:sz w:val="16"/>
          <w:szCs w:val="16"/>
        </w:rPr>
      </w:pPr>
      <w:r w:rsidRPr="00AB7D74">
        <w:rPr>
          <w:rFonts w:eastAsia="Times New Roman" w:cstheme="minorHAnsi"/>
          <w:sz w:val="16"/>
          <w:szCs w:val="16"/>
        </w:rPr>
        <w:t xml:space="preserve">** курс гривні до євро на 01.07.2019р. – </w:t>
      </w:r>
      <w:r w:rsidR="00B52EA0" w:rsidRPr="00AB7D74">
        <w:rPr>
          <w:rFonts w:cstheme="minorHAnsi"/>
          <w:sz w:val="16"/>
          <w:szCs w:val="16"/>
          <w:shd w:val="clear" w:color="auto" w:fill="FDFDFD"/>
        </w:rPr>
        <w:t>29.76</w:t>
      </w:r>
      <w:r w:rsidRPr="00AB7D74">
        <w:rPr>
          <w:rFonts w:eastAsia="Times New Roman" w:cstheme="minorHAnsi"/>
          <w:sz w:val="16"/>
          <w:szCs w:val="16"/>
        </w:rPr>
        <w:t>грн. за 1 євро.</w:t>
      </w:r>
    </w:p>
    <w:p w:rsidR="00B45DB2" w:rsidRPr="00AB7D74" w:rsidRDefault="00B45DB2" w:rsidP="00B45DB2">
      <w:pPr>
        <w:spacing w:after="240" w:line="240" w:lineRule="auto"/>
        <w:jc w:val="both"/>
        <w:rPr>
          <w:rFonts w:ascii="Calibri" w:eastAsia="Times New Roman" w:hAnsi="Calibri" w:cs="Calibri"/>
          <w:b/>
          <w:bCs/>
        </w:rPr>
      </w:pPr>
      <w:r w:rsidRPr="00AB7D74">
        <w:rPr>
          <w:rFonts w:ascii="Calibri" w:eastAsia="Times New Roman" w:hAnsi="Calibri" w:cs="Calibri"/>
          <w:b/>
          <w:bCs/>
        </w:rPr>
        <w:t>Погоджено протоколом засідання локальної робочої групи з впровадження Плану місцевого економічного розвитку  м. Миколаєва в рамках Ініціативи Європейського Союзу «Мери за економічне зростання»</w:t>
      </w:r>
      <w:r w:rsidR="008532B4">
        <w:rPr>
          <w:rFonts w:ascii="Calibri" w:eastAsia="Times New Roman" w:hAnsi="Calibri" w:cs="Calibri"/>
          <w:b/>
          <w:bCs/>
        </w:rPr>
        <w:t xml:space="preserve"> від  </w:t>
      </w:r>
      <w:r w:rsidR="005F5FF8">
        <w:rPr>
          <w:rFonts w:ascii="Calibri" w:eastAsia="Times New Roman" w:hAnsi="Calibri" w:cs="Calibri"/>
          <w:b/>
          <w:bCs/>
        </w:rPr>
        <w:t xml:space="preserve">15.07.2019 </w:t>
      </w:r>
      <w:r w:rsidR="008532B4">
        <w:rPr>
          <w:rFonts w:ascii="Calibri" w:eastAsia="Times New Roman" w:hAnsi="Calibri" w:cs="Calibri"/>
          <w:b/>
          <w:bCs/>
        </w:rPr>
        <w:t>№ 1</w:t>
      </w:r>
      <w:r w:rsidR="005F5FF8">
        <w:rPr>
          <w:rFonts w:ascii="Calibri" w:eastAsia="Times New Roman" w:hAnsi="Calibri" w:cs="Calibri"/>
          <w:b/>
          <w:bCs/>
        </w:rPr>
        <w:t>/19</w:t>
      </w:r>
      <w:r w:rsidRPr="00AB7D74">
        <w:rPr>
          <w:rFonts w:ascii="Calibri" w:eastAsia="Times New Roman" w:hAnsi="Calibri" w:cs="Calibri"/>
          <w:b/>
          <w:bCs/>
        </w:rPr>
        <w:t xml:space="preserve">, затвердженої розпорядженням міського голови від </w:t>
      </w:r>
      <w:r w:rsidR="008532B4">
        <w:rPr>
          <w:rFonts w:ascii="Calibri" w:eastAsia="Times New Roman" w:hAnsi="Calibri" w:cs="Calibri"/>
          <w:b/>
          <w:bCs/>
        </w:rPr>
        <w:t xml:space="preserve">12.07.2019 </w:t>
      </w:r>
      <w:r w:rsidRPr="00AB7D74">
        <w:rPr>
          <w:rFonts w:ascii="Calibri" w:eastAsia="Times New Roman" w:hAnsi="Calibri" w:cs="Calibri"/>
          <w:b/>
          <w:bCs/>
        </w:rPr>
        <w:t>№</w:t>
      </w:r>
      <w:r w:rsidR="005F5FF8">
        <w:rPr>
          <w:rFonts w:ascii="Calibri" w:eastAsia="Times New Roman" w:hAnsi="Calibri" w:cs="Calibri"/>
          <w:b/>
          <w:bCs/>
        </w:rPr>
        <w:t>209-р</w:t>
      </w:r>
      <w:r w:rsidRPr="00AB7D74">
        <w:rPr>
          <w:rFonts w:ascii="Calibri" w:eastAsia="Times New Roman" w:hAnsi="Calibri" w:cs="Calibri"/>
          <w:b/>
          <w:bCs/>
        </w:rPr>
        <w:t xml:space="preserve"> «Про створення локальної робочої групи з впровадження Плану місцевого економічного розвитку  м. Миколаєва в рамках Ініціативи Європейського Союзу «Мери за економічне зростання»</w:t>
      </w:r>
    </w:p>
    <w:p w:rsidR="00AB7D74" w:rsidRPr="00AB7D74" w:rsidRDefault="00AB7D74" w:rsidP="00AB7D74">
      <w:pPr>
        <w:spacing w:after="0" w:line="240" w:lineRule="auto"/>
        <w:jc w:val="both"/>
        <w:rPr>
          <w:rFonts w:ascii="Calibri" w:eastAsia="Times New Roman" w:hAnsi="Calibri" w:cs="Calibri"/>
          <w:b/>
          <w:bCs/>
        </w:rPr>
      </w:pPr>
    </w:p>
    <w:p w:rsidR="005F5FF8" w:rsidRDefault="005F5FF8" w:rsidP="00AB7D74">
      <w:pPr>
        <w:tabs>
          <w:tab w:val="left" w:pos="11310"/>
        </w:tabs>
        <w:spacing w:after="0" w:line="240" w:lineRule="auto"/>
        <w:jc w:val="both"/>
        <w:rPr>
          <w:rFonts w:ascii="Calibri" w:eastAsia="Times New Roman" w:hAnsi="Calibri" w:cs="Calibri"/>
          <w:b/>
          <w:bCs/>
        </w:rPr>
      </w:pPr>
      <w:r>
        <w:rPr>
          <w:rFonts w:ascii="Calibri" w:eastAsia="Times New Roman" w:hAnsi="Calibri" w:cs="Calibri"/>
          <w:b/>
          <w:bCs/>
        </w:rPr>
        <w:t>Голова локальної робочої групи,</w:t>
      </w:r>
    </w:p>
    <w:p w:rsidR="00BC10AC" w:rsidRDefault="005F5FF8" w:rsidP="00AB7D74">
      <w:pPr>
        <w:tabs>
          <w:tab w:val="left" w:pos="11310"/>
        </w:tabs>
        <w:spacing w:after="0" w:line="240" w:lineRule="auto"/>
        <w:jc w:val="both"/>
        <w:rPr>
          <w:rFonts w:ascii="Calibri" w:eastAsia="Times New Roman" w:hAnsi="Calibri" w:cs="Calibri"/>
          <w:b/>
          <w:bCs/>
        </w:rPr>
      </w:pPr>
      <w:r>
        <w:rPr>
          <w:rFonts w:ascii="Calibri" w:eastAsia="Times New Roman" w:hAnsi="Calibri" w:cs="Calibri"/>
          <w:b/>
          <w:bCs/>
        </w:rPr>
        <w:t>перший з</w:t>
      </w:r>
      <w:r w:rsidR="00AB7D74" w:rsidRPr="00AB7D74">
        <w:rPr>
          <w:rFonts w:ascii="Calibri" w:eastAsia="Times New Roman" w:hAnsi="Calibri" w:cs="Calibri"/>
          <w:b/>
          <w:bCs/>
        </w:rPr>
        <w:t>аступник міського голови</w:t>
      </w:r>
      <w:r w:rsidR="00AB7D74" w:rsidRPr="00AB7D74">
        <w:rPr>
          <w:rFonts w:ascii="Calibri" w:eastAsia="Times New Roman" w:hAnsi="Calibri" w:cs="Calibri"/>
          <w:b/>
          <w:bCs/>
        </w:rPr>
        <w:tab/>
        <w:t xml:space="preserve">                               </w:t>
      </w:r>
      <w:r>
        <w:rPr>
          <w:rFonts w:ascii="Calibri" w:eastAsia="Times New Roman" w:hAnsi="Calibri" w:cs="Calibri"/>
          <w:b/>
          <w:bCs/>
        </w:rPr>
        <w:t>В.І. Криленко</w:t>
      </w:r>
    </w:p>
    <w:p w:rsidR="00532EC7" w:rsidRDefault="00532EC7" w:rsidP="00AB7D74">
      <w:pPr>
        <w:tabs>
          <w:tab w:val="left" w:pos="11310"/>
        </w:tabs>
        <w:spacing w:after="0" w:line="240" w:lineRule="auto"/>
        <w:jc w:val="both"/>
        <w:rPr>
          <w:rFonts w:ascii="Calibri" w:eastAsia="Times New Roman" w:hAnsi="Calibri" w:cs="Calibri"/>
          <w:b/>
          <w:bCs/>
          <w:lang w:val="ru-RU"/>
        </w:rPr>
      </w:pPr>
      <w:r>
        <w:rPr>
          <w:rFonts w:ascii="Calibri" w:eastAsia="Times New Roman" w:hAnsi="Calibri" w:cs="Calibri"/>
          <w:b/>
          <w:bCs/>
          <w:lang w:val="ru-RU"/>
        </w:rPr>
        <w:t xml:space="preserve"> </w:t>
      </w:r>
    </w:p>
    <w:p w:rsidR="00532EC7" w:rsidRPr="00532EC7" w:rsidRDefault="00532EC7" w:rsidP="00AB7D74">
      <w:pPr>
        <w:tabs>
          <w:tab w:val="left" w:pos="11310"/>
        </w:tabs>
        <w:spacing w:after="0" w:line="240" w:lineRule="auto"/>
        <w:jc w:val="both"/>
        <w:rPr>
          <w:rFonts w:ascii="Calibri" w:eastAsia="Times New Roman" w:hAnsi="Calibri" w:cs="Calibri"/>
          <w:b/>
          <w:bCs/>
          <w:lang w:val="ru-RU"/>
        </w:rPr>
      </w:pPr>
      <w:r>
        <w:rPr>
          <w:rFonts w:ascii="Calibri" w:eastAsia="Times New Roman" w:hAnsi="Calibri" w:cs="Calibri"/>
          <w:b/>
          <w:bCs/>
          <w:lang w:val="ru-RU"/>
        </w:rPr>
        <w:t xml:space="preserve">                                                                                                                                                                                                                                                              Дата: 15.07.2019</w:t>
      </w:r>
    </w:p>
    <w:p w:rsidR="0061289E" w:rsidRDefault="0061289E" w:rsidP="0061289E">
      <w:pPr>
        <w:tabs>
          <w:tab w:val="left" w:pos="11310"/>
        </w:tabs>
        <w:spacing w:after="0" w:line="240" w:lineRule="auto"/>
        <w:jc w:val="both"/>
        <w:rPr>
          <w:rFonts w:ascii="Calibri" w:eastAsia="Times New Roman" w:hAnsi="Calibri" w:cs="Calibri"/>
          <w:b/>
          <w:bCs/>
          <w:lang w:val="ru-RU"/>
        </w:rPr>
      </w:pPr>
      <w:r>
        <w:rPr>
          <w:rFonts w:ascii="Calibri" w:eastAsia="Times New Roman" w:hAnsi="Calibri" w:cs="Calibri"/>
          <w:b/>
          <w:bCs/>
          <w:lang w:val="ru-RU"/>
        </w:rPr>
        <w:t xml:space="preserve">                                                                                                                                                                                                                                                             </w:t>
      </w: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bookmarkStart w:id="2" w:name="_GoBack"/>
      <w:bookmarkEnd w:id="2"/>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Default="0061289E" w:rsidP="0061289E">
      <w:pPr>
        <w:tabs>
          <w:tab w:val="left" w:pos="11310"/>
        </w:tabs>
        <w:spacing w:after="0" w:line="240" w:lineRule="auto"/>
        <w:jc w:val="both"/>
        <w:rPr>
          <w:rFonts w:ascii="Calibri" w:eastAsia="Times New Roman" w:hAnsi="Calibri" w:cs="Calibri"/>
          <w:b/>
          <w:bCs/>
          <w:lang w:val="ru-RU"/>
        </w:rPr>
      </w:pPr>
    </w:p>
    <w:p w:rsidR="0061289E" w:rsidRPr="00532EC7" w:rsidRDefault="0061289E" w:rsidP="0061289E">
      <w:pPr>
        <w:tabs>
          <w:tab w:val="left" w:pos="11310"/>
        </w:tabs>
        <w:spacing w:after="0" w:line="240" w:lineRule="auto"/>
        <w:jc w:val="right"/>
        <w:rPr>
          <w:rFonts w:ascii="Calibri" w:eastAsia="Times New Roman" w:hAnsi="Calibri" w:cs="Calibri"/>
          <w:b/>
          <w:bCs/>
          <w:lang w:val="ru-RU"/>
        </w:rPr>
      </w:pPr>
      <w:r>
        <w:rPr>
          <w:rFonts w:ascii="Calibri" w:eastAsia="Times New Roman" w:hAnsi="Calibri" w:cs="Calibri"/>
          <w:b/>
          <w:bCs/>
          <w:lang w:val="ru-RU"/>
        </w:rPr>
        <w:t xml:space="preserve"> Дата: 15.07.2019</w:t>
      </w:r>
    </w:p>
    <w:p w:rsidR="00532EC7" w:rsidRPr="00AB7D74" w:rsidRDefault="00532EC7" w:rsidP="00AB7D74">
      <w:pPr>
        <w:tabs>
          <w:tab w:val="left" w:pos="11310"/>
        </w:tabs>
        <w:spacing w:after="0" w:line="240" w:lineRule="auto"/>
        <w:jc w:val="both"/>
        <w:rPr>
          <w:rFonts w:ascii="Calibri" w:eastAsia="Times New Roman" w:hAnsi="Calibri" w:cs="Calibri"/>
          <w:b/>
          <w:bCs/>
        </w:rPr>
      </w:pPr>
    </w:p>
    <w:sectPr w:rsidR="00532EC7" w:rsidRPr="00AB7D74" w:rsidSect="00532EC7">
      <w:pgSz w:w="15840" w:h="12240" w:orient="landscape"/>
      <w:pgMar w:top="1440" w:right="720" w:bottom="113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E0" w:rsidRDefault="008771E0" w:rsidP="00941CAD">
      <w:pPr>
        <w:spacing w:after="0" w:line="240" w:lineRule="auto"/>
      </w:pPr>
      <w:r>
        <w:separator/>
      </w:r>
    </w:p>
  </w:endnote>
  <w:endnote w:type="continuationSeparator" w:id="0">
    <w:p w:rsidR="008771E0" w:rsidRDefault="008771E0" w:rsidP="0094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INPro-Identity-H">
    <w:altName w:val="MS Gothic"/>
    <w:panose1 w:val="00000000000000000000"/>
    <w:charset w:val="80"/>
    <w:family w:val="auto"/>
    <w:notTrueType/>
    <w:pitch w:val="default"/>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E0" w:rsidRDefault="008771E0" w:rsidP="00941CAD">
      <w:pPr>
        <w:spacing w:after="0" w:line="240" w:lineRule="auto"/>
      </w:pPr>
      <w:r>
        <w:separator/>
      </w:r>
    </w:p>
  </w:footnote>
  <w:footnote w:type="continuationSeparator" w:id="0">
    <w:p w:rsidR="008771E0" w:rsidRDefault="008771E0" w:rsidP="00941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6AD"/>
    <w:multiLevelType w:val="hybridMultilevel"/>
    <w:tmpl w:val="CD582F60"/>
    <w:lvl w:ilvl="0" w:tplc="1ED67CF8">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22617"/>
    <w:multiLevelType w:val="hybridMultilevel"/>
    <w:tmpl w:val="BEE4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587E"/>
    <w:multiLevelType w:val="multilevel"/>
    <w:tmpl w:val="299A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E5DD1"/>
    <w:multiLevelType w:val="hybridMultilevel"/>
    <w:tmpl w:val="87FAF8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1F96656"/>
    <w:multiLevelType w:val="hybridMultilevel"/>
    <w:tmpl w:val="BB38DF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4B4855"/>
    <w:multiLevelType w:val="hybridMultilevel"/>
    <w:tmpl w:val="71EC0236"/>
    <w:lvl w:ilvl="0" w:tplc="DBC003E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3A71A0"/>
    <w:multiLevelType w:val="multilevel"/>
    <w:tmpl w:val="AD9A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003832"/>
    <w:multiLevelType w:val="hybridMultilevel"/>
    <w:tmpl w:val="67F6A912"/>
    <w:lvl w:ilvl="0" w:tplc="A7389B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A341D"/>
    <w:multiLevelType w:val="hybridMultilevel"/>
    <w:tmpl w:val="0DB8B4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67336F4E"/>
    <w:multiLevelType w:val="hybridMultilevel"/>
    <w:tmpl w:val="C890CD0E"/>
    <w:lvl w:ilvl="0" w:tplc="2EFAA082">
      <w:start w:val="2"/>
      <w:numFmt w:val="upperRoman"/>
      <w:lvlText w:val="%1."/>
      <w:lvlJc w:val="right"/>
      <w:pPr>
        <w:tabs>
          <w:tab w:val="num" w:pos="720"/>
        </w:tabs>
        <w:ind w:left="720" w:hanging="360"/>
      </w:pPr>
    </w:lvl>
    <w:lvl w:ilvl="1" w:tplc="3F3066F4" w:tentative="1">
      <w:start w:val="1"/>
      <w:numFmt w:val="decimal"/>
      <w:lvlText w:val="%2."/>
      <w:lvlJc w:val="left"/>
      <w:pPr>
        <w:tabs>
          <w:tab w:val="num" w:pos="1440"/>
        </w:tabs>
        <w:ind w:left="1440" w:hanging="360"/>
      </w:pPr>
    </w:lvl>
    <w:lvl w:ilvl="2" w:tplc="19FAF0BE" w:tentative="1">
      <w:start w:val="1"/>
      <w:numFmt w:val="decimal"/>
      <w:lvlText w:val="%3."/>
      <w:lvlJc w:val="left"/>
      <w:pPr>
        <w:tabs>
          <w:tab w:val="num" w:pos="2160"/>
        </w:tabs>
        <w:ind w:left="2160" w:hanging="360"/>
      </w:pPr>
    </w:lvl>
    <w:lvl w:ilvl="3" w:tplc="4B9AD842" w:tentative="1">
      <w:start w:val="1"/>
      <w:numFmt w:val="decimal"/>
      <w:lvlText w:val="%4."/>
      <w:lvlJc w:val="left"/>
      <w:pPr>
        <w:tabs>
          <w:tab w:val="num" w:pos="2880"/>
        </w:tabs>
        <w:ind w:left="2880" w:hanging="360"/>
      </w:pPr>
    </w:lvl>
    <w:lvl w:ilvl="4" w:tplc="192CF2FC" w:tentative="1">
      <w:start w:val="1"/>
      <w:numFmt w:val="decimal"/>
      <w:lvlText w:val="%5."/>
      <w:lvlJc w:val="left"/>
      <w:pPr>
        <w:tabs>
          <w:tab w:val="num" w:pos="3600"/>
        </w:tabs>
        <w:ind w:left="3600" w:hanging="360"/>
      </w:pPr>
    </w:lvl>
    <w:lvl w:ilvl="5" w:tplc="54663704" w:tentative="1">
      <w:start w:val="1"/>
      <w:numFmt w:val="decimal"/>
      <w:lvlText w:val="%6."/>
      <w:lvlJc w:val="left"/>
      <w:pPr>
        <w:tabs>
          <w:tab w:val="num" w:pos="4320"/>
        </w:tabs>
        <w:ind w:left="4320" w:hanging="360"/>
      </w:pPr>
    </w:lvl>
    <w:lvl w:ilvl="6" w:tplc="F17A5E4C" w:tentative="1">
      <w:start w:val="1"/>
      <w:numFmt w:val="decimal"/>
      <w:lvlText w:val="%7."/>
      <w:lvlJc w:val="left"/>
      <w:pPr>
        <w:tabs>
          <w:tab w:val="num" w:pos="5040"/>
        </w:tabs>
        <w:ind w:left="5040" w:hanging="360"/>
      </w:pPr>
    </w:lvl>
    <w:lvl w:ilvl="7" w:tplc="09BA9B18" w:tentative="1">
      <w:start w:val="1"/>
      <w:numFmt w:val="decimal"/>
      <w:lvlText w:val="%8."/>
      <w:lvlJc w:val="left"/>
      <w:pPr>
        <w:tabs>
          <w:tab w:val="num" w:pos="5760"/>
        </w:tabs>
        <w:ind w:left="5760" w:hanging="360"/>
      </w:pPr>
    </w:lvl>
    <w:lvl w:ilvl="8" w:tplc="5DCCDD40" w:tentative="1">
      <w:start w:val="1"/>
      <w:numFmt w:val="decimal"/>
      <w:lvlText w:val="%9."/>
      <w:lvlJc w:val="left"/>
      <w:pPr>
        <w:tabs>
          <w:tab w:val="num" w:pos="6480"/>
        </w:tabs>
        <w:ind w:left="6480" w:hanging="360"/>
      </w:pPr>
    </w:lvl>
  </w:abstractNum>
  <w:num w:numId="1">
    <w:abstractNumId w:val="1"/>
  </w:num>
  <w:num w:numId="2">
    <w:abstractNumId w:val="7"/>
  </w:num>
  <w:num w:numId="3">
    <w:abstractNumId w:val="2"/>
    <w:lvlOverride w:ilvl="0">
      <w:lvl w:ilvl="0">
        <w:numFmt w:val="upperRoman"/>
        <w:lvlText w:val="%1."/>
        <w:lvlJc w:val="righ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9"/>
  </w:num>
  <w:num w:numId="5">
    <w:abstractNumId w:val="6"/>
  </w:num>
  <w:num w:numId="6">
    <w:abstractNumId w:val="4"/>
  </w:num>
  <w:num w:numId="7">
    <w:abstractNumId w:val="3"/>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CA"/>
    <w:rsid w:val="0000437E"/>
    <w:rsid w:val="00010272"/>
    <w:rsid w:val="0004371C"/>
    <w:rsid w:val="00064873"/>
    <w:rsid w:val="000700E8"/>
    <w:rsid w:val="000C06E5"/>
    <w:rsid w:val="000E5416"/>
    <w:rsid w:val="000E7F28"/>
    <w:rsid w:val="0010628A"/>
    <w:rsid w:val="0011219C"/>
    <w:rsid w:val="0011230C"/>
    <w:rsid w:val="00121979"/>
    <w:rsid w:val="00121B14"/>
    <w:rsid w:val="001415A8"/>
    <w:rsid w:val="00191E24"/>
    <w:rsid w:val="001C4F80"/>
    <w:rsid w:val="001D0037"/>
    <w:rsid w:val="002152BC"/>
    <w:rsid w:val="0023283D"/>
    <w:rsid w:val="00242FB1"/>
    <w:rsid w:val="00243BD7"/>
    <w:rsid w:val="00255D99"/>
    <w:rsid w:val="00271DFC"/>
    <w:rsid w:val="002A1403"/>
    <w:rsid w:val="002B694B"/>
    <w:rsid w:val="002D2CBC"/>
    <w:rsid w:val="002F633D"/>
    <w:rsid w:val="00303281"/>
    <w:rsid w:val="00303832"/>
    <w:rsid w:val="00320D1C"/>
    <w:rsid w:val="00342D34"/>
    <w:rsid w:val="00350121"/>
    <w:rsid w:val="003C68D2"/>
    <w:rsid w:val="004323A0"/>
    <w:rsid w:val="004333E0"/>
    <w:rsid w:val="004347FB"/>
    <w:rsid w:val="00464C9F"/>
    <w:rsid w:val="00465E5A"/>
    <w:rsid w:val="004753FB"/>
    <w:rsid w:val="0048068A"/>
    <w:rsid w:val="004838E3"/>
    <w:rsid w:val="004C11E3"/>
    <w:rsid w:val="004C3135"/>
    <w:rsid w:val="004C76D2"/>
    <w:rsid w:val="005029C8"/>
    <w:rsid w:val="00510E65"/>
    <w:rsid w:val="00532EC7"/>
    <w:rsid w:val="005367B8"/>
    <w:rsid w:val="00537521"/>
    <w:rsid w:val="00540890"/>
    <w:rsid w:val="00547D3C"/>
    <w:rsid w:val="0055116D"/>
    <w:rsid w:val="0056718D"/>
    <w:rsid w:val="00576DFF"/>
    <w:rsid w:val="005B4A05"/>
    <w:rsid w:val="005F5FF8"/>
    <w:rsid w:val="0061289E"/>
    <w:rsid w:val="00636C4C"/>
    <w:rsid w:val="00654E1F"/>
    <w:rsid w:val="006818FD"/>
    <w:rsid w:val="006C548E"/>
    <w:rsid w:val="006D2183"/>
    <w:rsid w:val="006F35E7"/>
    <w:rsid w:val="00710D60"/>
    <w:rsid w:val="00727A3A"/>
    <w:rsid w:val="00734A2A"/>
    <w:rsid w:val="007705E8"/>
    <w:rsid w:val="00774BBA"/>
    <w:rsid w:val="007A7489"/>
    <w:rsid w:val="007B0A3D"/>
    <w:rsid w:val="007D2CA0"/>
    <w:rsid w:val="007E3BA5"/>
    <w:rsid w:val="00811674"/>
    <w:rsid w:val="00816F29"/>
    <w:rsid w:val="00832BAE"/>
    <w:rsid w:val="00832D99"/>
    <w:rsid w:val="00841580"/>
    <w:rsid w:val="00843560"/>
    <w:rsid w:val="008532B4"/>
    <w:rsid w:val="008618F2"/>
    <w:rsid w:val="008771E0"/>
    <w:rsid w:val="008A27DC"/>
    <w:rsid w:val="008C4691"/>
    <w:rsid w:val="008D098C"/>
    <w:rsid w:val="008D107E"/>
    <w:rsid w:val="008E5B32"/>
    <w:rsid w:val="00920487"/>
    <w:rsid w:val="0093370B"/>
    <w:rsid w:val="00941CAD"/>
    <w:rsid w:val="00955494"/>
    <w:rsid w:val="00981304"/>
    <w:rsid w:val="009B7E2C"/>
    <w:rsid w:val="009D3F18"/>
    <w:rsid w:val="009D40F5"/>
    <w:rsid w:val="00A25802"/>
    <w:rsid w:val="00A37BDD"/>
    <w:rsid w:val="00AB7D74"/>
    <w:rsid w:val="00B33120"/>
    <w:rsid w:val="00B345E1"/>
    <w:rsid w:val="00B45DB2"/>
    <w:rsid w:val="00B52EA0"/>
    <w:rsid w:val="00B600CD"/>
    <w:rsid w:val="00B66B19"/>
    <w:rsid w:val="00B9670A"/>
    <w:rsid w:val="00BA00CD"/>
    <w:rsid w:val="00BA5D58"/>
    <w:rsid w:val="00BC10AC"/>
    <w:rsid w:val="00BC3548"/>
    <w:rsid w:val="00BC365D"/>
    <w:rsid w:val="00BE2702"/>
    <w:rsid w:val="00BE4FCD"/>
    <w:rsid w:val="00C107F0"/>
    <w:rsid w:val="00C46026"/>
    <w:rsid w:val="00C568AA"/>
    <w:rsid w:val="00CA04A3"/>
    <w:rsid w:val="00CC2B6A"/>
    <w:rsid w:val="00CC7A7A"/>
    <w:rsid w:val="00CF01F3"/>
    <w:rsid w:val="00D00FC6"/>
    <w:rsid w:val="00D035C8"/>
    <w:rsid w:val="00D110DF"/>
    <w:rsid w:val="00D20705"/>
    <w:rsid w:val="00D21E89"/>
    <w:rsid w:val="00D57B3A"/>
    <w:rsid w:val="00D801B3"/>
    <w:rsid w:val="00DD6215"/>
    <w:rsid w:val="00E13FA2"/>
    <w:rsid w:val="00E141FE"/>
    <w:rsid w:val="00E27A12"/>
    <w:rsid w:val="00E50BC6"/>
    <w:rsid w:val="00E51F6B"/>
    <w:rsid w:val="00E81206"/>
    <w:rsid w:val="00E83F20"/>
    <w:rsid w:val="00E94619"/>
    <w:rsid w:val="00EB70B0"/>
    <w:rsid w:val="00EC75D7"/>
    <w:rsid w:val="00EF3926"/>
    <w:rsid w:val="00F10CCD"/>
    <w:rsid w:val="00F123CA"/>
    <w:rsid w:val="00F12BFE"/>
    <w:rsid w:val="00F414AE"/>
    <w:rsid w:val="00F462CB"/>
    <w:rsid w:val="00F6141C"/>
    <w:rsid w:val="00F74CD4"/>
    <w:rsid w:val="00F76883"/>
    <w:rsid w:val="00FA0893"/>
    <w:rsid w:val="00FD65FD"/>
    <w:rsid w:val="00FF4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54504"/>
  <w15:docId w15:val="{0C5786C1-0B87-4CF6-9C50-7CFA2666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CAD"/>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941CAD"/>
  </w:style>
  <w:style w:type="paragraph" w:styleId="a5">
    <w:name w:val="footer"/>
    <w:basedOn w:val="a"/>
    <w:link w:val="a6"/>
    <w:uiPriority w:val="99"/>
    <w:unhideWhenUsed/>
    <w:rsid w:val="00941CAD"/>
    <w:pPr>
      <w:tabs>
        <w:tab w:val="center" w:pos="4680"/>
        <w:tab w:val="right" w:pos="9360"/>
      </w:tabs>
      <w:spacing w:after="0" w:line="240" w:lineRule="auto"/>
    </w:pPr>
  </w:style>
  <w:style w:type="character" w:customStyle="1" w:styleId="a6">
    <w:name w:val="Нижний колонтитул Знак"/>
    <w:basedOn w:val="a0"/>
    <w:link w:val="a5"/>
    <w:uiPriority w:val="99"/>
    <w:rsid w:val="00941CAD"/>
  </w:style>
  <w:style w:type="table" w:styleId="a7">
    <w:name w:val="Table Grid"/>
    <w:basedOn w:val="a1"/>
    <w:uiPriority w:val="59"/>
    <w:rsid w:val="00941CAD"/>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1B14"/>
    <w:pPr>
      <w:ind w:left="720"/>
      <w:contextualSpacing/>
    </w:pPr>
  </w:style>
  <w:style w:type="paragraph" w:styleId="a9">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unhideWhenUsed/>
    <w:qFormat/>
    <w:rsid w:val="00BC1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BC10AC"/>
  </w:style>
  <w:style w:type="paragraph" w:styleId="ab">
    <w:name w:val="Balloon Text"/>
    <w:basedOn w:val="a"/>
    <w:link w:val="ac"/>
    <w:uiPriority w:val="99"/>
    <w:semiHidden/>
    <w:unhideWhenUsed/>
    <w:rsid w:val="00BC10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10AC"/>
    <w:rPr>
      <w:rFonts w:ascii="Tahoma" w:hAnsi="Tahoma" w:cs="Tahoma"/>
      <w:sz w:val="16"/>
      <w:szCs w:val="16"/>
    </w:rPr>
  </w:style>
  <w:style w:type="paragraph" w:styleId="ad">
    <w:name w:val="Revision"/>
    <w:hidden/>
    <w:uiPriority w:val="99"/>
    <w:semiHidden/>
    <w:rsid w:val="000C06E5"/>
    <w:pPr>
      <w:spacing w:after="0" w:line="240" w:lineRule="auto"/>
    </w:pPr>
  </w:style>
  <w:style w:type="paragraph" w:customStyle="1" w:styleId="1">
    <w:name w:val="Основной текст1"/>
    <w:aliases w:val="OPM,Body text"/>
    <w:basedOn w:val="a"/>
    <w:link w:val="BodytextChar"/>
    <w:uiPriority w:val="99"/>
    <w:qFormat/>
    <w:rsid w:val="006F35E7"/>
    <w:pPr>
      <w:spacing w:after="240" w:line="240" w:lineRule="auto"/>
      <w:jc w:val="both"/>
    </w:pPr>
    <w:rPr>
      <w:rFonts w:ascii="Arial" w:eastAsia="Times New Roman" w:hAnsi="Arial" w:cs="Times New Roman"/>
      <w:szCs w:val="24"/>
      <w:lang w:val="en-GB"/>
    </w:rPr>
  </w:style>
  <w:style w:type="character" w:customStyle="1" w:styleId="BodytextChar">
    <w:name w:val="Body text Char"/>
    <w:aliases w:val="OPM Char,(Main Text) Char,date Char Char,(Main Text) Char2"/>
    <w:link w:val="1"/>
    <w:uiPriority w:val="99"/>
    <w:rsid w:val="006F35E7"/>
    <w:rPr>
      <w:rFonts w:ascii="Arial" w:eastAsia="Times New Roman" w:hAnsi="Arial" w:cs="Times New Roman"/>
      <w:szCs w:val="24"/>
      <w:lang w:val="en-GB"/>
    </w:rPr>
  </w:style>
  <w:style w:type="paragraph" w:customStyle="1" w:styleId="Default">
    <w:name w:val="Default"/>
    <w:rsid w:val="00843560"/>
    <w:pPr>
      <w:autoSpaceDE w:val="0"/>
      <w:autoSpaceDN w:val="0"/>
      <w:adjustRightInd w:val="0"/>
      <w:spacing w:after="200" w:line="276" w:lineRule="auto"/>
      <w:jc w:val="both"/>
    </w:pPr>
    <w:rPr>
      <w:rFonts w:ascii="Arial" w:eastAsia="Calibri" w:hAnsi="Arial" w:cs="Arial"/>
      <w:color w:val="000000"/>
      <w:sz w:val="24"/>
      <w:szCs w:val="24"/>
      <w:lang w:val="ru-RU"/>
    </w:rPr>
  </w:style>
  <w:style w:type="character" w:styleId="ae">
    <w:name w:val="Strong"/>
    <w:basedOn w:val="a0"/>
    <w:uiPriority w:val="22"/>
    <w:qFormat/>
    <w:rsid w:val="00843560"/>
    <w:rPr>
      <w:b/>
      <w:bCs/>
    </w:rPr>
  </w:style>
  <w:style w:type="character" w:customStyle="1" w:styleId="aa">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9"/>
    <w:uiPriority w:val="99"/>
    <w:locked/>
    <w:rsid w:val="00843560"/>
    <w:rPr>
      <w:rFonts w:ascii="Times New Roman" w:eastAsia="Times New Roman" w:hAnsi="Times New Roman" w:cs="Times New Roman"/>
      <w:sz w:val="24"/>
      <w:szCs w:val="24"/>
      <w:lang w:val="uk-UA"/>
    </w:rPr>
  </w:style>
  <w:style w:type="character" w:customStyle="1" w:styleId="mfm-text-grey">
    <w:name w:val="mfm-text-grey"/>
    <w:basedOn w:val="a0"/>
    <w:rsid w:val="00B52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6030">
      <w:bodyDiv w:val="1"/>
      <w:marLeft w:val="0"/>
      <w:marRight w:val="0"/>
      <w:marTop w:val="0"/>
      <w:marBottom w:val="0"/>
      <w:divBdr>
        <w:top w:val="none" w:sz="0" w:space="0" w:color="auto"/>
        <w:left w:val="none" w:sz="0" w:space="0" w:color="auto"/>
        <w:bottom w:val="none" w:sz="0" w:space="0" w:color="auto"/>
        <w:right w:val="none" w:sz="0" w:space="0" w:color="auto"/>
      </w:divBdr>
      <w:divsChild>
        <w:div w:id="186405315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8DF85-0D59-4F3F-B45A-FF714539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1334</Words>
  <Characters>7610</Characters>
  <Application>Microsoft Office Word</Application>
  <DocSecurity>0</DocSecurity>
  <Lines>63</Lines>
  <Paragraphs>17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Dzingailo</dc:creator>
  <cp:keywords/>
  <dc:description/>
  <cp:lastModifiedBy>user564b</cp:lastModifiedBy>
  <cp:revision>5</cp:revision>
  <cp:lastPrinted>2019-07-15T12:01:00Z</cp:lastPrinted>
  <dcterms:created xsi:type="dcterms:W3CDTF">2019-07-15T10:36:00Z</dcterms:created>
  <dcterms:modified xsi:type="dcterms:W3CDTF">2019-07-15T12:06:00Z</dcterms:modified>
</cp:coreProperties>
</file>