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1F" w:rsidRPr="00F1741F" w:rsidRDefault="00F1741F" w:rsidP="00F1741F">
      <w:pPr>
        <w:pStyle w:val="2"/>
        <w:rPr>
          <w:b/>
          <w:lang w:val="uk-UA"/>
        </w:rPr>
      </w:pPr>
      <w:r w:rsidRPr="00F1741F">
        <w:rPr>
          <w:b/>
          <w:lang w:val="uk-UA"/>
        </w:rPr>
        <w:t>Інформація</w:t>
      </w:r>
    </w:p>
    <w:p w:rsidR="00F1741F" w:rsidRPr="00F1741F" w:rsidRDefault="00F1741F" w:rsidP="00F1741F">
      <w:pPr>
        <w:jc w:val="center"/>
        <w:rPr>
          <w:b/>
          <w:sz w:val="28"/>
        </w:rPr>
      </w:pPr>
      <w:r w:rsidRPr="00F1741F">
        <w:rPr>
          <w:b/>
          <w:sz w:val="28"/>
        </w:rPr>
        <w:t xml:space="preserve">про роботу постійних комісій Миколаївської міської ради </w:t>
      </w:r>
      <w:r w:rsidRPr="00F1741F">
        <w:rPr>
          <w:b/>
          <w:sz w:val="28"/>
          <w:lang w:val="en-US"/>
        </w:rPr>
        <w:t>VII</w:t>
      </w:r>
      <w:r w:rsidRPr="00F1741F">
        <w:rPr>
          <w:b/>
          <w:sz w:val="28"/>
        </w:rPr>
        <w:t xml:space="preserve"> скликання</w:t>
      </w:r>
    </w:p>
    <w:p w:rsidR="00F1741F" w:rsidRDefault="00F1741F" w:rsidP="00F1741F">
      <w:pPr>
        <w:jc w:val="center"/>
        <w:rPr>
          <w:b/>
          <w:sz w:val="28"/>
        </w:rPr>
      </w:pPr>
      <w:r w:rsidRPr="00F1741F">
        <w:rPr>
          <w:b/>
          <w:sz w:val="28"/>
        </w:rPr>
        <w:t>за I квартал 2019 року</w:t>
      </w:r>
    </w:p>
    <w:p w:rsidR="00F1741F" w:rsidRDefault="00F1741F" w:rsidP="00F1741F">
      <w:pPr>
        <w:jc w:val="center"/>
        <w:rPr>
          <w:b/>
          <w:sz w:val="28"/>
        </w:rPr>
      </w:pPr>
    </w:p>
    <w:p w:rsidR="007C763B" w:rsidRDefault="007C763B" w:rsidP="007C763B">
      <w:pPr>
        <w:jc w:val="center"/>
        <w:rPr>
          <w:b/>
          <w:bCs/>
          <w:sz w:val="28"/>
        </w:rPr>
      </w:pPr>
      <w:r>
        <w:rPr>
          <w:b/>
          <w:bCs/>
          <w:sz w:val="28"/>
        </w:rPr>
        <w:t xml:space="preserve">З питань прав </w:t>
      </w:r>
      <w:proofErr w:type="spellStart"/>
      <w:r>
        <w:rPr>
          <w:b/>
          <w:bCs/>
          <w:sz w:val="28"/>
        </w:rPr>
        <w:t>людини,законності,гласності,антикорупційної</w:t>
      </w:r>
      <w:proofErr w:type="spellEnd"/>
      <w:r>
        <w:rPr>
          <w:b/>
          <w:bCs/>
          <w:sz w:val="28"/>
        </w:rPr>
        <w:t xml:space="preserve"> </w:t>
      </w:r>
      <w:proofErr w:type="spellStart"/>
      <w:r>
        <w:rPr>
          <w:b/>
          <w:bCs/>
          <w:sz w:val="28"/>
        </w:rPr>
        <w:t>політики,місцевого</w:t>
      </w:r>
      <w:proofErr w:type="spellEnd"/>
      <w:r>
        <w:rPr>
          <w:b/>
          <w:bCs/>
          <w:sz w:val="28"/>
        </w:rPr>
        <w:t xml:space="preserve"> </w:t>
      </w:r>
      <w:proofErr w:type="spellStart"/>
      <w:r>
        <w:rPr>
          <w:b/>
          <w:bCs/>
          <w:sz w:val="28"/>
        </w:rPr>
        <w:t>самоврядування,депутатської</w:t>
      </w:r>
      <w:proofErr w:type="spellEnd"/>
      <w:r>
        <w:rPr>
          <w:b/>
          <w:bCs/>
          <w:sz w:val="28"/>
        </w:rPr>
        <w:t xml:space="preserve"> діяльності та етики</w:t>
      </w:r>
    </w:p>
    <w:p w:rsidR="007C763B" w:rsidRDefault="007C763B" w:rsidP="007C763B">
      <w:pPr>
        <w:jc w:val="center"/>
        <w:rPr>
          <w:sz w:val="28"/>
          <w:u w:val="single"/>
        </w:rPr>
      </w:pPr>
      <w:r>
        <w:rPr>
          <w:sz w:val="28"/>
          <w:u w:val="single"/>
        </w:rPr>
        <w:t xml:space="preserve">(голова комісії </w:t>
      </w:r>
      <w:proofErr w:type="spellStart"/>
      <w:r>
        <w:rPr>
          <w:sz w:val="28"/>
          <w:u w:val="single"/>
        </w:rPr>
        <w:t>Малікін</w:t>
      </w:r>
      <w:proofErr w:type="spellEnd"/>
      <w:r>
        <w:rPr>
          <w:sz w:val="28"/>
          <w:u w:val="single"/>
        </w:rPr>
        <w:t xml:space="preserve"> О.В. )</w:t>
      </w:r>
    </w:p>
    <w:p w:rsidR="007C763B" w:rsidRDefault="007C763B" w:rsidP="007C763B">
      <w:pPr>
        <w:jc w:val="both"/>
        <w:rPr>
          <w:sz w:val="28"/>
        </w:rPr>
      </w:pPr>
    </w:p>
    <w:p w:rsidR="007C763B" w:rsidRPr="00C672BB" w:rsidRDefault="007C763B" w:rsidP="007C763B">
      <w:pPr>
        <w:ind w:firstLine="567"/>
        <w:jc w:val="both"/>
        <w:rPr>
          <w:sz w:val="28"/>
        </w:rPr>
      </w:pPr>
      <w:r>
        <w:rPr>
          <w:sz w:val="28"/>
        </w:rPr>
        <w:t xml:space="preserve">Проведено 1 засідання комісії, розглянуто 39 питань, 24 звернень департаментів, управлінь Миколаївської міської ради, 2 звернення депутатів Миколаївської міської ради </w:t>
      </w:r>
      <w:r>
        <w:rPr>
          <w:sz w:val="28"/>
          <w:lang w:val="en-US"/>
        </w:rPr>
        <w:t>VII</w:t>
      </w:r>
      <w:r>
        <w:rPr>
          <w:sz w:val="28"/>
        </w:rPr>
        <w:t xml:space="preserve"> скликання, 9 звернень громадян та 2 юридичних осіб.</w:t>
      </w:r>
    </w:p>
    <w:p w:rsidR="007C763B" w:rsidRDefault="007C763B" w:rsidP="007C763B">
      <w:pPr>
        <w:ind w:firstLine="567"/>
        <w:jc w:val="both"/>
        <w:rPr>
          <w:sz w:val="28"/>
        </w:rPr>
      </w:pPr>
      <w:r>
        <w:rPr>
          <w:sz w:val="28"/>
        </w:rPr>
        <w:t>На засіданнях комісії за зазначений період розглядалися проекти рішень чергових сесій міської ради :</w:t>
      </w:r>
    </w:p>
    <w:p w:rsidR="007C763B" w:rsidRDefault="007C763B" w:rsidP="007C763B">
      <w:pPr>
        <w:numPr>
          <w:ilvl w:val="0"/>
          <w:numId w:val="2"/>
        </w:numPr>
        <w:jc w:val="both"/>
        <w:rPr>
          <w:sz w:val="28"/>
        </w:rPr>
      </w:pPr>
      <w:r w:rsidRPr="0030362D">
        <w:rPr>
          <w:sz w:val="28"/>
          <w:szCs w:val="28"/>
        </w:rPr>
        <w:t>«Про припинення діяльності міського протитуберкульозного диспансеру»</w:t>
      </w:r>
      <w:r>
        <w:rPr>
          <w:sz w:val="28"/>
        </w:rPr>
        <w:t>;</w:t>
      </w:r>
    </w:p>
    <w:p w:rsidR="007C763B" w:rsidRDefault="007C763B" w:rsidP="007C763B">
      <w:pPr>
        <w:numPr>
          <w:ilvl w:val="0"/>
          <w:numId w:val="2"/>
        </w:numPr>
        <w:jc w:val="both"/>
        <w:rPr>
          <w:sz w:val="28"/>
        </w:rPr>
      </w:pPr>
      <w:r w:rsidRPr="00C223CA">
        <w:rPr>
          <w:sz w:val="28"/>
        </w:rPr>
        <w:t>«Про затвердження Положення про місцеві ініціативи в місті Миколаєві»</w:t>
      </w:r>
      <w:r>
        <w:rPr>
          <w:sz w:val="28"/>
        </w:rPr>
        <w:t>;</w:t>
      </w:r>
    </w:p>
    <w:p w:rsidR="007C763B" w:rsidRDefault="007C763B" w:rsidP="007C763B">
      <w:pPr>
        <w:numPr>
          <w:ilvl w:val="0"/>
          <w:numId w:val="2"/>
        </w:numPr>
        <w:jc w:val="both"/>
        <w:rPr>
          <w:sz w:val="28"/>
        </w:rPr>
      </w:pPr>
      <w:r w:rsidRPr="00C223CA">
        <w:rPr>
          <w:sz w:val="28"/>
        </w:rPr>
        <w:t>«Про затвердження списку присяжних Ленінського районного суду м. Миколаєва»</w:t>
      </w:r>
      <w:r>
        <w:rPr>
          <w:sz w:val="28"/>
        </w:rPr>
        <w:t>;</w:t>
      </w:r>
    </w:p>
    <w:p w:rsidR="007C763B" w:rsidRPr="00C223CA" w:rsidRDefault="007C763B" w:rsidP="007C763B">
      <w:pPr>
        <w:numPr>
          <w:ilvl w:val="0"/>
          <w:numId w:val="2"/>
        </w:numPr>
        <w:jc w:val="both"/>
        <w:rPr>
          <w:sz w:val="28"/>
        </w:rPr>
      </w:pPr>
      <w:r>
        <w:rPr>
          <w:sz w:val="28"/>
          <w:szCs w:val="28"/>
        </w:rPr>
        <w:t>«Про призначення директора комунального підприємства «Телерадіокомпанія «МАРТ»;</w:t>
      </w:r>
    </w:p>
    <w:p w:rsidR="007C763B" w:rsidRDefault="007C763B" w:rsidP="007C763B">
      <w:pPr>
        <w:jc w:val="both"/>
        <w:rPr>
          <w:sz w:val="28"/>
        </w:rPr>
      </w:pPr>
      <w:r>
        <w:rPr>
          <w:sz w:val="28"/>
        </w:rPr>
        <w:t>Розглянуті в тому числі питання:</w:t>
      </w:r>
    </w:p>
    <w:p w:rsidR="007C763B" w:rsidRDefault="007C763B" w:rsidP="007C763B">
      <w:pPr>
        <w:numPr>
          <w:ilvl w:val="0"/>
          <w:numId w:val="1"/>
        </w:numPr>
        <w:jc w:val="both"/>
        <w:rPr>
          <w:sz w:val="28"/>
        </w:rPr>
      </w:pPr>
      <w:r w:rsidRPr="00AA67E8">
        <w:rPr>
          <w:sz w:val="28"/>
          <w:szCs w:val="28"/>
        </w:rPr>
        <w:t>щодо передбачення у бюджеті 2019 року коштів на виконання доручень виборців, департаменту фінансів Миколаївської міської ради</w:t>
      </w:r>
      <w:r>
        <w:rPr>
          <w:sz w:val="28"/>
          <w:szCs w:val="28"/>
        </w:rPr>
        <w:t xml:space="preserve"> терміново підготувати внесення змін до бюджету </w:t>
      </w:r>
      <w:proofErr w:type="spellStart"/>
      <w:r>
        <w:rPr>
          <w:sz w:val="28"/>
          <w:szCs w:val="28"/>
        </w:rPr>
        <w:t>м.Миколаєва</w:t>
      </w:r>
      <w:proofErr w:type="spellEnd"/>
      <w:r>
        <w:rPr>
          <w:sz w:val="28"/>
          <w:szCs w:val="28"/>
        </w:rPr>
        <w:t xml:space="preserve"> на 2019</w:t>
      </w:r>
      <w:r>
        <w:rPr>
          <w:sz w:val="28"/>
        </w:rPr>
        <w:t>.</w:t>
      </w:r>
    </w:p>
    <w:p w:rsidR="007C763B" w:rsidRPr="007C763B" w:rsidRDefault="007C763B" w:rsidP="007C763B">
      <w:pPr>
        <w:jc w:val="both"/>
        <w:rPr>
          <w:sz w:val="28"/>
        </w:rPr>
      </w:pPr>
      <w:r>
        <w:rPr>
          <w:sz w:val="28"/>
        </w:rPr>
        <w:t>Підготовлені та надані рекомендації з всіх поточних питань.</w:t>
      </w:r>
      <w:bookmarkStart w:id="0" w:name="_GoBack"/>
      <w:bookmarkEnd w:id="0"/>
    </w:p>
    <w:p w:rsidR="007C763B" w:rsidRDefault="007C763B" w:rsidP="00F1741F">
      <w:pPr>
        <w:jc w:val="center"/>
        <w:rPr>
          <w:b/>
          <w:sz w:val="28"/>
        </w:rPr>
      </w:pPr>
    </w:p>
    <w:p w:rsidR="00F1741F" w:rsidRPr="00F1741F" w:rsidRDefault="00F1741F" w:rsidP="00F1741F">
      <w:pPr>
        <w:ind w:firstLine="709"/>
        <w:jc w:val="center"/>
        <w:rPr>
          <w:b/>
          <w:bCs/>
          <w:sz w:val="28"/>
          <w:szCs w:val="28"/>
        </w:rPr>
      </w:pPr>
      <w:r w:rsidRPr="00F1741F">
        <w:rPr>
          <w:b/>
          <w:bCs/>
          <w:sz w:val="28"/>
          <w:szCs w:val="28"/>
        </w:rPr>
        <w:t>З питань економічної і інвестиційної політики, планування, бюджету, фінансів та соціально-економічного розвитку</w:t>
      </w:r>
    </w:p>
    <w:p w:rsidR="00F1741F" w:rsidRPr="00F1741F" w:rsidRDefault="00F1741F" w:rsidP="00F1741F">
      <w:pPr>
        <w:ind w:firstLine="709"/>
        <w:jc w:val="center"/>
        <w:rPr>
          <w:sz w:val="28"/>
          <w:szCs w:val="28"/>
          <w:u w:val="single"/>
        </w:rPr>
      </w:pPr>
      <w:r w:rsidRPr="00F1741F">
        <w:rPr>
          <w:sz w:val="28"/>
          <w:szCs w:val="28"/>
          <w:u w:val="single"/>
        </w:rPr>
        <w:t xml:space="preserve">(голова комісії </w:t>
      </w:r>
      <w:proofErr w:type="spellStart"/>
      <w:r w:rsidRPr="00F1741F">
        <w:rPr>
          <w:sz w:val="28"/>
          <w:szCs w:val="28"/>
          <w:u w:val="single"/>
        </w:rPr>
        <w:t>Бернацький</w:t>
      </w:r>
      <w:proofErr w:type="spellEnd"/>
      <w:r w:rsidRPr="00F1741F">
        <w:rPr>
          <w:sz w:val="28"/>
          <w:szCs w:val="28"/>
          <w:u w:val="single"/>
        </w:rPr>
        <w:t xml:space="preserve"> О.В.)</w:t>
      </w:r>
    </w:p>
    <w:p w:rsidR="00F1741F" w:rsidRPr="00F1741F" w:rsidRDefault="00F1741F" w:rsidP="00F1741F">
      <w:pPr>
        <w:jc w:val="center"/>
        <w:rPr>
          <w:b/>
          <w:sz w:val="28"/>
        </w:rPr>
      </w:pPr>
    </w:p>
    <w:p w:rsidR="00F1741F" w:rsidRPr="00F73200" w:rsidRDefault="00F1741F" w:rsidP="00F1741F">
      <w:pPr>
        <w:ind w:firstLine="709"/>
        <w:jc w:val="both"/>
        <w:rPr>
          <w:sz w:val="28"/>
          <w:szCs w:val="28"/>
        </w:rPr>
      </w:pPr>
      <w:r w:rsidRPr="00F73200">
        <w:rPr>
          <w:sz w:val="28"/>
          <w:szCs w:val="28"/>
        </w:rPr>
        <w:t xml:space="preserve">Проведено 4 засідання постійної комісії, розглянуто 40 </w:t>
      </w:r>
      <w:r>
        <w:rPr>
          <w:sz w:val="28"/>
          <w:szCs w:val="28"/>
        </w:rPr>
        <w:t xml:space="preserve">питань,  4 звернення юридичних та </w:t>
      </w:r>
      <w:r w:rsidRPr="00F73200">
        <w:rPr>
          <w:sz w:val="28"/>
          <w:szCs w:val="28"/>
        </w:rPr>
        <w:t>7 – фізичних осіб.</w:t>
      </w:r>
    </w:p>
    <w:p w:rsidR="00F1741F" w:rsidRPr="00F73200" w:rsidRDefault="00F1741F" w:rsidP="00F1741F">
      <w:pPr>
        <w:ind w:firstLine="709"/>
        <w:jc w:val="both"/>
        <w:rPr>
          <w:sz w:val="28"/>
          <w:szCs w:val="28"/>
        </w:rPr>
      </w:pPr>
      <w:r w:rsidRPr="00F73200">
        <w:rPr>
          <w:sz w:val="28"/>
          <w:szCs w:val="28"/>
        </w:rPr>
        <w:t xml:space="preserve">За зазначений період на засіданнях комісії були розглянуті  питання: проекти рішень міської ради «Про затвердження Програми поводження з котами і собаками та регулювання чисельності безпритульних тварин гуманними методами у м. Миколаєві на 2019-2023 роки», «Про прийняття повноважень на здійснення видатків обласного бюджету на 2019 рік», «Про надання пільг щодо плати за землю на 2019 рік», з їх подальшим винесенням на розгляд сесії міської ради, також було розглянуто питання </w:t>
      </w:r>
      <w:r w:rsidRPr="00F73200">
        <w:rPr>
          <w:bCs/>
          <w:iCs/>
          <w:sz w:val="28"/>
          <w:szCs w:val="28"/>
        </w:rPr>
        <w:t>пов’язаного з ситуацією</w:t>
      </w:r>
      <w:r w:rsidRPr="00F73200">
        <w:rPr>
          <w:sz w:val="28"/>
          <w:szCs w:val="28"/>
        </w:rPr>
        <w:t xml:space="preserve">, яка склалася у дошкільних та загальноосвітніх навчальних закладах міста Миколаєва щодо неналежної якості харчування; щодо виділення коштів з міського бюджету на погашення заборгованості по заробітній платі працівникам СДЮСШОР з веслування на байдарках і каное імені героя-десантника М. </w:t>
      </w:r>
      <w:proofErr w:type="spellStart"/>
      <w:r w:rsidRPr="00F73200">
        <w:rPr>
          <w:sz w:val="28"/>
          <w:szCs w:val="28"/>
        </w:rPr>
        <w:t>Гуцаленка</w:t>
      </w:r>
      <w:proofErr w:type="spellEnd"/>
      <w:r w:rsidRPr="00F73200">
        <w:rPr>
          <w:sz w:val="28"/>
          <w:szCs w:val="28"/>
        </w:rPr>
        <w:t xml:space="preserve"> за період з січня 2017 року по 1 вересня 2018 року; надання дозволу КП ММР «</w:t>
      </w:r>
      <w:proofErr w:type="spellStart"/>
      <w:r w:rsidRPr="00F73200">
        <w:rPr>
          <w:sz w:val="28"/>
          <w:szCs w:val="28"/>
        </w:rPr>
        <w:t>Миколаївелектротранс</w:t>
      </w:r>
      <w:proofErr w:type="spellEnd"/>
      <w:r w:rsidRPr="00F73200">
        <w:rPr>
          <w:sz w:val="28"/>
          <w:szCs w:val="28"/>
        </w:rPr>
        <w:t xml:space="preserve">» на спрямування 12,0 млн. грн. статутного фонду підприємства. </w:t>
      </w:r>
    </w:p>
    <w:p w:rsidR="00F1741F" w:rsidRDefault="00F1741F" w:rsidP="00F1741F">
      <w:pPr>
        <w:ind w:firstLine="709"/>
        <w:jc w:val="both"/>
        <w:rPr>
          <w:sz w:val="28"/>
          <w:szCs w:val="28"/>
        </w:rPr>
      </w:pPr>
      <w:r w:rsidRPr="00F73200">
        <w:rPr>
          <w:sz w:val="28"/>
          <w:szCs w:val="28"/>
        </w:rPr>
        <w:lastRenderedPageBreak/>
        <w:t xml:space="preserve">Після розгляду питань члени комісії надали наступні рекомендації: Першому заступнику міського голови Криленку В.І. надати на розгляд постійної комісії інформацію щодо запланованих заходів, з метою </w:t>
      </w:r>
      <w:r w:rsidRPr="00F73200">
        <w:rPr>
          <w:sz w:val="28"/>
          <w:szCs w:val="28"/>
          <w:shd w:val="clear" w:color="auto" w:fill="FFFFFF"/>
        </w:rPr>
        <w:t xml:space="preserve">відзначення 75-річчя визволення Миколаївської області від фашистських загарбників; </w:t>
      </w:r>
      <w:r w:rsidRPr="00F73200">
        <w:rPr>
          <w:sz w:val="28"/>
          <w:szCs w:val="28"/>
        </w:rPr>
        <w:t>департаменту фінансів Миколаївської міської ради разом з першим заступником міського голови Криленком В.І. та управлінням у справах фізичної культури і спорту Миколаївської міської ради розглянути ситуацію, що склалася з СДЮСШОР з веслування на байдарках і каное імені героя-десантника М. </w:t>
      </w:r>
      <w:proofErr w:type="spellStart"/>
      <w:r w:rsidRPr="00F73200">
        <w:rPr>
          <w:sz w:val="28"/>
          <w:szCs w:val="28"/>
        </w:rPr>
        <w:t>Гуцаленка</w:t>
      </w:r>
      <w:proofErr w:type="spellEnd"/>
      <w:r w:rsidRPr="00F73200">
        <w:rPr>
          <w:sz w:val="28"/>
          <w:szCs w:val="28"/>
        </w:rPr>
        <w:t xml:space="preserve"> та надати на чергове засідання постійної комісії свої пропозиції, в рамках чинного законодавства, щодо оптимального шляху вирішення даної ситуації; департаменту фінансів Миколаївської міської ради надати на чергове засідання постійної комісії помісячний бюджетний розпис по всім головним розпорядникам бюджетних коштів щодо фінансування загального та спеціального фондів; управлінню у справах фізичної культури і спорту Миколаївської міської ради разом з департаментом фінансів Миколаївської міської ради розглянути доцільність</w:t>
      </w:r>
      <w:r w:rsidRPr="00F73200">
        <w:rPr>
          <w:b/>
          <w:sz w:val="28"/>
          <w:szCs w:val="28"/>
        </w:rPr>
        <w:t xml:space="preserve"> </w:t>
      </w:r>
      <w:r w:rsidRPr="00F73200">
        <w:rPr>
          <w:sz w:val="28"/>
          <w:szCs w:val="28"/>
        </w:rPr>
        <w:t>фінансування Миколаївської ралійної команди в змаганнях у розмірі 420500 грн., та при внесенні змін до бюджету м. Миколаєва на 2019 рік надати свої пропозиції з даного питання.</w:t>
      </w:r>
      <w:r>
        <w:rPr>
          <w:sz w:val="28"/>
          <w:szCs w:val="28"/>
        </w:rPr>
        <w:t xml:space="preserve"> </w:t>
      </w:r>
    </w:p>
    <w:p w:rsidR="00F1741F" w:rsidRPr="00F73200" w:rsidRDefault="00F1741F" w:rsidP="00F1741F">
      <w:pPr>
        <w:ind w:firstLine="709"/>
        <w:jc w:val="both"/>
        <w:rPr>
          <w:sz w:val="28"/>
          <w:szCs w:val="28"/>
        </w:rPr>
      </w:pPr>
    </w:p>
    <w:p w:rsidR="00F1741F" w:rsidRDefault="00F1741F" w:rsidP="00270CA4">
      <w:pPr>
        <w:pStyle w:val="21"/>
        <w:rPr>
          <w:b/>
          <w:bCs/>
          <w:szCs w:val="24"/>
          <w:lang w:val="uk-UA"/>
        </w:rPr>
      </w:pPr>
    </w:p>
    <w:p w:rsidR="00F1741F" w:rsidRDefault="00F1741F" w:rsidP="00270CA4">
      <w:pPr>
        <w:pStyle w:val="21"/>
        <w:rPr>
          <w:b/>
          <w:bCs/>
          <w:szCs w:val="24"/>
          <w:lang w:val="uk-UA"/>
        </w:rPr>
      </w:pPr>
    </w:p>
    <w:p w:rsidR="00270CA4" w:rsidRDefault="00270CA4" w:rsidP="00270CA4">
      <w:pPr>
        <w:pStyle w:val="21"/>
        <w:rPr>
          <w:b/>
          <w:bCs/>
          <w:szCs w:val="24"/>
          <w:lang w:val="uk-UA"/>
        </w:rPr>
      </w:pPr>
      <w:r>
        <w:rPr>
          <w:b/>
          <w:bCs/>
          <w:szCs w:val="24"/>
          <w:lang w:val="uk-UA"/>
        </w:rPr>
        <w:t>З питань містобудування, архітектури і будівництва, регулювання земельних відносин та екології</w:t>
      </w:r>
    </w:p>
    <w:p w:rsidR="00270CA4" w:rsidRDefault="00270CA4" w:rsidP="00270CA4">
      <w:pPr>
        <w:jc w:val="center"/>
        <w:rPr>
          <w:sz w:val="28"/>
          <w:u w:val="single"/>
        </w:rPr>
      </w:pPr>
      <w:r>
        <w:rPr>
          <w:sz w:val="28"/>
          <w:u w:val="single"/>
        </w:rPr>
        <w:t xml:space="preserve">(голова комісії </w:t>
      </w:r>
      <w:proofErr w:type="spellStart"/>
      <w:r>
        <w:rPr>
          <w:sz w:val="28"/>
          <w:u w:val="single"/>
        </w:rPr>
        <w:t>Концевой</w:t>
      </w:r>
      <w:proofErr w:type="spellEnd"/>
      <w:r>
        <w:rPr>
          <w:sz w:val="28"/>
          <w:u w:val="single"/>
        </w:rPr>
        <w:t xml:space="preserve"> І.О.)</w:t>
      </w:r>
    </w:p>
    <w:p w:rsidR="007F7A30" w:rsidRDefault="007F7A30"/>
    <w:p w:rsidR="007971D7" w:rsidRDefault="00270CA4" w:rsidP="007971D7">
      <w:pPr>
        <w:ind w:firstLine="851"/>
        <w:jc w:val="both"/>
        <w:rPr>
          <w:color w:val="0D0D0D" w:themeColor="text1" w:themeTint="F2"/>
          <w:sz w:val="28"/>
        </w:rPr>
      </w:pPr>
      <w:r w:rsidRPr="00270CA4">
        <w:rPr>
          <w:sz w:val="28"/>
        </w:rPr>
        <w:t>Прове</w:t>
      </w:r>
      <w:r w:rsidR="00E43685">
        <w:rPr>
          <w:sz w:val="28"/>
        </w:rPr>
        <w:t>дено 4</w:t>
      </w:r>
      <w:r w:rsidRPr="00270CA4">
        <w:rPr>
          <w:sz w:val="28"/>
        </w:rPr>
        <w:t xml:space="preserve"> </w:t>
      </w:r>
      <w:r w:rsidR="00E43685">
        <w:rPr>
          <w:sz w:val="28"/>
        </w:rPr>
        <w:t>засідання постійної</w:t>
      </w:r>
      <w:r w:rsidRPr="00270CA4">
        <w:rPr>
          <w:sz w:val="28"/>
        </w:rPr>
        <w:t xml:space="preserve">  комісії, </w:t>
      </w:r>
      <w:r w:rsidRPr="007971D7">
        <w:rPr>
          <w:color w:val="0D0D0D" w:themeColor="text1" w:themeTint="F2"/>
          <w:sz w:val="28"/>
        </w:rPr>
        <w:t xml:space="preserve">розглянуто </w:t>
      </w:r>
      <w:r w:rsidR="007971D7" w:rsidRPr="007971D7">
        <w:rPr>
          <w:color w:val="0D0D0D" w:themeColor="text1" w:themeTint="F2"/>
          <w:sz w:val="28"/>
          <w:lang w:val="ru-RU"/>
        </w:rPr>
        <w:t>203</w:t>
      </w:r>
      <w:r w:rsidRPr="007971D7">
        <w:rPr>
          <w:color w:val="0D0D0D" w:themeColor="text1" w:themeTint="F2"/>
          <w:sz w:val="28"/>
          <w:lang w:val="ru-RU"/>
        </w:rPr>
        <w:t xml:space="preserve"> </w:t>
      </w:r>
      <w:r w:rsidR="007971D7" w:rsidRPr="007971D7">
        <w:rPr>
          <w:color w:val="0D0D0D" w:themeColor="text1" w:themeTint="F2"/>
          <w:sz w:val="28"/>
        </w:rPr>
        <w:t>питання</w:t>
      </w:r>
      <w:r w:rsidRPr="007971D7">
        <w:rPr>
          <w:color w:val="0D0D0D" w:themeColor="text1" w:themeTint="F2"/>
          <w:sz w:val="28"/>
        </w:rPr>
        <w:t>,</w:t>
      </w:r>
      <w:r w:rsidR="007971D7">
        <w:rPr>
          <w:color w:val="0D0D0D" w:themeColor="text1" w:themeTint="F2"/>
          <w:sz w:val="28"/>
        </w:rPr>
        <w:t xml:space="preserve">                  </w:t>
      </w:r>
      <w:r w:rsidR="007971D7" w:rsidRPr="007971D7">
        <w:rPr>
          <w:color w:val="0D0D0D" w:themeColor="text1" w:themeTint="F2"/>
          <w:sz w:val="28"/>
        </w:rPr>
        <w:t>179 -</w:t>
      </w:r>
      <w:r w:rsidR="007971D7">
        <w:rPr>
          <w:color w:val="0D0D0D" w:themeColor="text1" w:themeTint="F2"/>
          <w:sz w:val="28"/>
        </w:rPr>
        <w:t xml:space="preserve"> </w:t>
      </w:r>
      <w:r w:rsidR="007971D7" w:rsidRPr="007971D7">
        <w:rPr>
          <w:color w:val="0D0D0D" w:themeColor="text1" w:themeTint="F2"/>
          <w:sz w:val="28"/>
        </w:rPr>
        <w:t>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007971D7">
        <w:rPr>
          <w:color w:val="0D0D0D" w:themeColor="text1" w:themeTint="F2"/>
          <w:sz w:val="28"/>
        </w:rPr>
        <w:t xml:space="preserve"> </w:t>
      </w:r>
    </w:p>
    <w:p w:rsidR="007971D7" w:rsidRPr="007971D7" w:rsidRDefault="007971D7" w:rsidP="007971D7">
      <w:pPr>
        <w:jc w:val="both"/>
        <w:rPr>
          <w:color w:val="0D0D0D" w:themeColor="text1" w:themeTint="F2"/>
          <w:sz w:val="28"/>
        </w:rPr>
      </w:pPr>
      <w:r>
        <w:rPr>
          <w:color w:val="0D0D0D" w:themeColor="text1" w:themeTint="F2"/>
          <w:sz w:val="28"/>
        </w:rPr>
        <w:t xml:space="preserve">24 – звернень </w:t>
      </w:r>
      <w:r w:rsidRPr="007971D7">
        <w:rPr>
          <w:color w:val="0D0D0D" w:themeColor="text1" w:themeTint="F2"/>
          <w:sz w:val="28"/>
        </w:rPr>
        <w:t>депутатів міської та керівників фракцій до постійної комісії міської ради щодо оформлення правових</w:t>
      </w:r>
      <w:r>
        <w:rPr>
          <w:color w:val="0D0D0D" w:themeColor="text1" w:themeTint="F2"/>
          <w:sz w:val="28"/>
        </w:rPr>
        <w:t xml:space="preserve"> документів на земельні ділянки; </w:t>
      </w:r>
      <w:r w:rsidRPr="007971D7">
        <w:rPr>
          <w:color w:val="0D0D0D" w:themeColor="text1" w:themeTint="F2"/>
          <w:sz w:val="28"/>
        </w:rPr>
        <w:t>юридичних та фізичних осіб щодо оформлення правових</w:t>
      </w:r>
      <w:r>
        <w:rPr>
          <w:color w:val="0D0D0D" w:themeColor="text1" w:themeTint="F2"/>
          <w:sz w:val="28"/>
        </w:rPr>
        <w:t xml:space="preserve"> документів на земельні ділянки; </w:t>
      </w:r>
      <w:r w:rsidRPr="007971D7">
        <w:rPr>
          <w:color w:val="0D0D0D" w:themeColor="text1" w:themeTint="F2"/>
          <w:sz w:val="28"/>
        </w:rPr>
        <w:t>відділів, управлінь виконкому, адміністрацій районів та інших установ міста щодо оформлення правових документів на земельні ділянки та інше.</w:t>
      </w:r>
      <w:r w:rsidRPr="007971D7">
        <w:rPr>
          <w:b/>
          <w:color w:val="0D0D0D" w:themeColor="text1" w:themeTint="F2"/>
          <w:sz w:val="28"/>
        </w:rPr>
        <w:t xml:space="preserve">               </w:t>
      </w:r>
    </w:p>
    <w:p w:rsidR="00270CA4" w:rsidRDefault="00B340A9" w:rsidP="00B340A9">
      <w:pPr>
        <w:jc w:val="both"/>
        <w:rPr>
          <w:sz w:val="28"/>
        </w:rPr>
      </w:pPr>
      <w:r>
        <w:rPr>
          <w:color w:val="FF0000"/>
          <w:sz w:val="28"/>
        </w:rPr>
        <w:t xml:space="preserve">        </w:t>
      </w:r>
      <w:r w:rsidR="00270CA4" w:rsidRPr="00270CA4">
        <w:rPr>
          <w:sz w:val="28"/>
        </w:rPr>
        <w:t xml:space="preserve">В ході розгляду питань на засіданнях комісії </w:t>
      </w:r>
      <w:r>
        <w:rPr>
          <w:sz w:val="28"/>
        </w:rPr>
        <w:t xml:space="preserve">за результатами розгляду </w:t>
      </w:r>
      <w:r w:rsidR="00270CA4" w:rsidRPr="00270CA4">
        <w:rPr>
          <w:sz w:val="28"/>
        </w:rPr>
        <w:t xml:space="preserve">були надані </w:t>
      </w:r>
      <w:r>
        <w:rPr>
          <w:sz w:val="28"/>
        </w:rPr>
        <w:t>відповідні рекомендації.</w:t>
      </w:r>
      <w:r w:rsidR="00270CA4" w:rsidRPr="00270CA4">
        <w:rPr>
          <w:sz w:val="28"/>
        </w:rPr>
        <w:t xml:space="preserve"> </w:t>
      </w:r>
    </w:p>
    <w:p w:rsidR="00E43685" w:rsidRDefault="00E43685" w:rsidP="00270CA4">
      <w:pPr>
        <w:ind w:firstLine="851"/>
        <w:jc w:val="both"/>
        <w:rPr>
          <w:sz w:val="28"/>
        </w:rPr>
      </w:pPr>
    </w:p>
    <w:p w:rsidR="00E43685" w:rsidRPr="00270CA4" w:rsidRDefault="00E43685" w:rsidP="00270CA4">
      <w:pPr>
        <w:ind w:firstLine="851"/>
        <w:jc w:val="both"/>
        <w:rPr>
          <w:sz w:val="28"/>
        </w:rPr>
      </w:pPr>
    </w:p>
    <w:p w:rsidR="00F1741F" w:rsidRDefault="00F1741F" w:rsidP="00F1741F">
      <w:pPr>
        <w:ind w:firstLine="851"/>
        <w:jc w:val="center"/>
        <w:rPr>
          <w:b/>
          <w:sz w:val="28"/>
          <w:szCs w:val="28"/>
        </w:rPr>
      </w:pPr>
      <w:r>
        <w:rPr>
          <w:b/>
          <w:sz w:val="28"/>
          <w:szCs w:val="28"/>
        </w:rPr>
        <w:t>З питань житлово-комунального господарства,</w:t>
      </w:r>
    </w:p>
    <w:p w:rsidR="00F1741F" w:rsidRDefault="00F1741F" w:rsidP="00F1741F">
      <w:pPr>
        <w:ind w:firstLine="851"/>
        <w:jc w:val="center"/>
        <w:rPr>
          <w:b/>
          <w:sz w:val="28"/>
          <w:szCs w:val="28"/>
        </w:rPr>
      </w:pPr>
      <w:r>
        <w:rPr>
          <w:b/>
          <w:sz w:val="28"/>
          <w:szCs w:val="28"/>
        </w:rPr>
        <w:t>комунальної  власності та благоустрою міста</w:t>
      </w:r>
    </w:p>
    <w:p w:rsidR="00F1741F" w:rsidRDefault="00F1741F" w:rsidP="00F1741F">
      <w:pPr>
        <w:jc w:val="center"/>
        <w:rPr>
          <w:sz w:val="28"/>
          <w:u w:val="single"/>
        </w:rPr>
      </w:pPr>
      <w:r>
        <w:rPr>
          <w:sz w:val="28"/>
          <w:u w:val="single"/>
        </w:rPr>
        <w:t xml:space="preserve">(голова комісії </w:t>
      </w:r>
      <w:proofErr w:type="spellStart"/>
      <w:r>
        <w:rPr>
          <w:sz w:val="28"/>
          <w:u w:val="single"/>
        </w:rPr>
        <w:t>Лєпішев</w:t>
      </w:r>
      <w:proofErr w:type="spellEnd"/>
      <w:r>
        <w:rPr>
          <w:sz w:val="28"/>
          <w:u w:val="single"/>
        </w:rPr>
        <w:t xml:space="preserve"> О.О)</w:t>
      </w:r>
    </w:p>
    <w:p w:rsidR="00F1741F" w:rsidRPr="00314C47" w:rsidRDefault="00F1741F" w:rsidP="00F1741F">
      <w:pPr>
        <w:ind w:firstLine="851"/>
        <w:jc w:val="both"/>
        <w:rPr>
          <w:sz w:val="28"/>
          <w:szCs w:val="28"/>
        </w:rPr>
      </w:pPr>
    </w:p>
    <w:p w:rsidR="00F1741F" w:rsidRPr="00314C47" w:rsidRDefault="00F1741F" w:rsidP="00F1741F">
      <w:pPr>
        <w:ind w:firstLine="851"/>
        <w:jc w:val="both"/>
        <w:rPr>
          <w:sz w:val="28"/>
          <w:szCs w:val="28"/>
        </w:rPr>
      </w:pPr>
      <w:r w:rsidRPr="00314C47">
        <w:rPr>
          <w:sz w:val="28"/>
          <w:szCs w:val="28"/>
        </w:rPr>
        <w:t xml:space="preserve">Проведено 3 засідання комісії, розглянуто 332 питання, з них  275 звернення юридичних та 17 – фізичних осіб. </w:t>
      </w:r>
    </w:p>
    <w:p w:rsidR="00F1741F" w:rsidRPr="00314C47" w:rsidRDefault="00F1741F" w:rsidP="00F1741F">
      <w:pPr>
        <w:ind w:firstLine="851"/>
        <w:jc w:val="both"/>
        <w:rPr>
          <w:sz w:val="28"/>
          <w:szCs w:val="28"/>
        </w:rPr>
      </w:pPr>
      <w:r w:rsidRPr="00314C47">
        <w:rPr>
          <w:sz w:val="28"/>
          <w:szCs w:val="28"/>
        </w:rPr>
        <w:lastRenderedPageBreak/>
        <w:t>Згідно з планом роботи комісії розглянуті питання: щодо надання дозволу управлінню комунального майна Миколаївської міської ради на продовження строку дії договору оренди нежитлового приміщення, щодо надання дозволу управлінню комунального майна Миколаївської міської ради на укладання договору оренди нежитлового приміщення, щодо надання дозволу управлінню комунального майна Миколаївської міської ради на укладання договору позички нежитлового приміщення, щодо надання дозволу управлінню комунального майна Миколаївської міської ради на внесення змін до договору оренди нежитлового приміщення, Проект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частині департаменту житлово-комунального господарства), погодження проектів розпорядження управління комунального майна Миколаївської міської ради про списання/вилучення/передачу комунального майна, звернення ОКП «</w:t>
      </w:r>
      <w:proofErr w:type="spellStart"/>
      <w:r w:rsidRPr="00314C47">
        <w:rPr>
          <w:sz w:val="28"/>
          <w:szCs w:val="28"/>
        </w:rPr>
        <w:t>Миколаївоблтеплоенерго</w:t>
      </w:r>
      <w:proofErr w:type="spellEnd"/>
      <w:r w:rsidRPr="00314C47">
        <w:rPr>
          <w:sz w:val="28"/>
          <w:szCs w:val="28"/>
        </w:rPr>
        <w:t xml:space="preserve">» щодо передачі ГАЗ-53 (фургон) (1992 </w:t>
      </w:r>
      <w:proofErr w:type="spellStart"/>
      <w:r w:rsidRPr="00314C47">
        <w:rPr>
          <w:sz w:val="28"/>
          <w:szCs w:val="28"/>
        </w:rPr>
        <w:t>р.в</w:t>
      </w:r>
      <w:proofErr w:type="spellEnd"/>
      <w:r w:rsidRPr="00314C47">
        <w:rPr>
          <w:sz w:val="28"/>
          <w:szCs w:val="28"/>
        </w:rPr>
        <w:t>.) та УАЗ-3962 (1995 </w:t>
      </w:r>
      <w:proofErr w:type="spellStart"/>
      <w:r w:rsidRPr="00314C47">
        <w:rPr>
          <w:sz w:val="28"/>
          <w:szCs w:val="28"/>
        </w:rPr>
        <w:t>р.в</w:t>
      </w:r>
      <w:proofErr w:type="spellEnd"/>
      <w:r w:rsidRPr="00314C47">
        <w:rPr>
          <w:sz w:val="28"/>
          <w:szCs w:val="28"/>
        </w:rPr>
        <w:t>.) на баланс військової частини А1302, звернення ОКП «</w:t>
      </w:r>
      <w:proofErr w:type="spellStart"/>
      <w:r w:rsidRPr="00314C47">
        <w:rPr>
          <w:sz w:val="28"/>
          <w:szCs w:val="28"/>
        </w:rPr>
        <w:t>Миколаївоблтеплоенерго</w:t>
      </w:r>
      <w:proofErr w:type="spellEnd"/>
      <w:r w:rsidRPr="00314C47">
        <w:rPr>
          <w:sz w:val="28"/>
          <w:szCs w:val="28"/>
        </w:rPr>
        <w:t xml:space="preserve">» від 11.02.2019 за </w:t>
      </w:r>
      <w:proofErr w:type="spellStart"/>
      <w:r w:rsidRPr="00314C47">
        <w:rPr>
          <w:sz w:val="28"/>
          <w:szCs w:val="28"/>
        </w:rPr>
        <w:t>вх</w:t>
      </w:r>
      <w:proofErr w:type="spellEnd"/>
      <w:r w:rsidRPr="00314C47">
        <w:rPr>
          <w:sz w:val="28"/>
          <w:szCs w:val="28"/>
        </w:rPr>
        <w:t>. №373 щодо передачі ГАЗ-5201 Кубань, 1989 </w:t>
      </w:r>
      <w:proofErr w:type="spellStart"/>
      <w:r w:rsidRPr="00314C47">
        <w:rPr>
          <w:sz w:val="28"/>
          <w:szCs w:val="28"/>
        </w:rPr>
        <w:t>р.в</w:t>
      </w:r>
      <w:proofErr w:type="spellEnd"/>
      <w:r w:rsidRPr="00314C47">
        <w:rPr>
          <w:sz w:val="28"/>
          <w:szCs w:val="28"/>
        </w:rPr>
        <w:t xml:space="preserve">. з нульовою залишковою вартістю на баланс ГО «Асоціація учасників та інвалідів АТО», щодо розгляду електронної петиції визначення вуличних котів частиною екосистеми міста Миколаєва, розміщеної на офіційному веб-сайті Миколаївської міської ради, яка оприлюднена 05.10.2018 та набрала 1069 підписів. </w:t>
      </w:r>
    </w:p>
    <w:p w:rsidR="00F1741F" w:rsidRPr="00314C47" w:rsidRDefault="00F1741F" w:rsidP="00F1741F">
      <w:pPr>
        <w:ind w:firstLine="851"/>
        <w:jc w:val="both"/>
        <w:rPr>
          <w:sz w:val="28"/>
          <w:szCs w:val="28"/>
        </w:rPr>
      </w:pPr>
      <w:r w:rsidRPr="00314C47">
        <w:rPr>
          <w:sz w:val="28"/>
          <w:szCs w:val="28"/>
        </w:rPr>
        <w:t>Після вивчення питань надані рекомендації: управлінню комунального майна Миколаївської міської ради укласти договір/</w:t>
      </w:r>
      <w:proofErr w:type="spellStart"/>
      <w:r w:rsidRPr="00314C47">
        <w:rPr>
          <w:sz w:val="28"/>
          <w:szCs w:val="28"/>
        </w:rPr>
        <w:t>внести</w:t>
      </w:r>
      <w:proofErr w:type="spellEnd"/>
      <w:r w:rsidRPr="00314C47">
        <w:rPr>
          <w:sz w:val="28"/>
          <w:szCs w:val="28"/>
        </w:rPr>
        <w:t xml:space="preserve"> зміни до договору оренди/позички, департаменту житлово-комунального господарства Миколаївської міської ради надати інформацію стосовно будівництва світлофорних об’єктів, які були заплановані у 2018 році, адміністрації Корабельного району Миколаївської міської ради разом із представниками департаменту житлово-комунального господарства Миколаївської міської ради, ОКП «</w:t>
      </w:r>
      <w:proofErr w:type="spellStart"/>
      <w:r w:rsidRPr="00314C47">
        <w:rPr>
          <w:sz w:val="28"/>
          <w:szCs w:val="28"/>
        </w:rPr>
        <w:t>Миколаївоблтеплоенерго</w:t>
      </w:r>
      <w:proofErr w:type="spellEnd"/>
      <w:r w:rsidRPr="00314C47">
        <w:rPr>
          <w:sz w:val="28"/>
          <w:szCs w:val="28"/>
        </w:rPr>
        <w:t xml:space="preserve">», Департаменту енергетики, енергозбереження та запровадження інноваційних технологій Миколаївської міської ради, з метою усунення причин виникнення шуму по трубопроводу «стояку» </w:t>
      </w:r>
      <w:proofErr w:type="spellStart"/>
      <w:r w:rsidRPr="00314C47">
        <w:rPr>
          <w:sz w:val="28"/>
          <w:szCs w:val="28"/>
        </w:rPr>
        <w:t>кв</w:t>
      </w:r>
      <w:proofErr w:type="spellEnd"/>
      <w:r w:rsidRPr="00314C47">
        <w:rPr>
          <w:sz w:val="28"/>
          <w:szCs w:val="28"/>
        </w:rPr>
        <w:t>. 148, житлового будинку 3д по вул. О. Ольжича (ОСББ «Океан-3»), створити комісію та  здійснити виїзд на місце; Управлінню містобудуванню та архітектури Миколаївської міської ради надати детальний план Каштанового скверу по вул. Соборній.</w:t>
      </w:r>
    </w:p>
    <w:p w:rsidR="00270CA4" w:rsidRDefault="00270CA4"/>
    <w:p w:rsidR="00F1741F" w:rsidRPr="00F1741F" w:rsidRDefault="00F1741F" w:rsidP="00F1741F">
      <w:pPr>
        <w:pStyle w:val="6"/>
        <w:jc w:val="center"/>
        <w:rPr>
          <w:rFonts w:ascii="Times New Roman" w:hAnsi="Times New Roman" w:cs="Times New Roman"/>
          <w:b/>
        </w:rPr>
      </w:pPr>
      <w:r w:rsidRPr="00F1741F">
        <w:rPr>
          <w:rFonts w:ascii="Times New Roman" w:hAnsi="Times New Roman" w:cs="Times New Roman"/>
          <w:b/>
          <w:color w:val="000000" w:themeColor="text1"/>
          <w:sz w:val="28"/>
        </w:rPr>
        <w:t xml:space="preserve">З питань промисловості, </w:t>
      </w:r>
      <w:proofErr w:type="spellStart"/>
      <w:r w:rsidRPr="00F1741F">
        <w:rPr>
          <w:rFonts w:ascii="Times New Roman" w:hAnsi="Times New Roman" w:cs="Times New Roman"/>
          <w:b/>
          <w:color w:val="000000" w:themeColor="text1"/>
          <w:sz w:val="28"/>
        </w:rPr>
        <w:t>транспорту,енергозбереження</w:t>
      </w:r>
      <w:proofErr w:type="spellEnd"/>
      <w:r w:rsidRPr="00F1741F">
        <w:rPr>
          <w:rFonts w:ascii="Times New Roman" w:hAnsi="Times New Roman" w:cs="Times New Roman"/>
          <w:b/>
          <w:color w:val="000000" w:themeColor="text1"/>
          <w:sz w:val="28"/>
        </w:rPr>
        <w:t>,</w:t>
      </w:r>
    </w:p>
    <w:p w:rsidR="00F1741F" w:rsidRDefault="00F1741F" w:rsidP="00F1741F">
      <w:pPr>
        <w:rPr>
          <w:b/>
          <w:sz w:val="28"/>
          <w:szCs w:val="28"/>
        </w:rPr>
      </w:pPr>
      <w:r>
        <w:t xml:space="preserve">                    </w:t>
      </w:r>
      <w:r>
        <w:rPr>
          <w:b/>
          <w:sz w:val="28"/>
          <w:szCs w:val="28"/>
        </w:rPr>
        <w:t xml:space="preserve"> </w:t>
      </w:r>
      <w:proofErr w:type="spellStart"/>
      <w:r>
        <w:rPr>
          <w:b/>
          <w:sz w:val="28"/>
          <w:szCs w:val="28"/>
        </w:rPr>
        <w:t>зв’язку,сфери</w:t>
      </w:r>
      <w:proofErr w:type="spellEnd"/>
      <w:r>
        <w:rPr>
          <w:b/>
          <w:sz w:val="28"/>
          <w:szCs w:val="28"/>
        </w:rPr>
        <w:t xml:space="preserve"> </w:t>
      </w:r>
      <w:proofErr w:type="spellStart"/>
      <w:r>
        <w:rPr>
          <w:b/>
          <w:sz w:val="28"/>
          <w:szCs w:val="28"/>
        </w:rPr>
        <w:t>послуг,підприємництва</w:t>
      </w:r>
      <w:proofErr w:type="spellEnd"/>
      <w:r>
        <w:rPr>
          <w:b/>
          <w:sz w:val="28"/>
          <w:szCs w:val="28"/>
        </w:rPr>
        <w:t xml:space="preserve"> та торгівлі</w:t>
      </w:r>
    </w:p>
    <w:p w:rsidR="00F1741F" w:rsidRDefault="00F1741F" w:rsidP="00F1741F">
      <w:pPr>
        <w:ind w:firstLine="180"/>
        <w:jc w:val="center"/>
        <w:rPr>
          <w:sz w:val="28"/>
          <w:u w:val="single"/>
        </w:rPr>
      </w:pPr>
      <w:r>
        <w:rPr>
          <w:sz w:val="28"/>
          <w:u w:val="single"/>
        </w:rPr>
        <w:t>(голова комісії Євтушенко В.В.)</w:t>
      </w:r>
    </w:p>
    <w:p w:rsidR="00F1741F" w:rsidRPr="006E45F7" w:rsidRDefault="00F1741F" w:rsidP="00F1741F">
      <w:pPr>
        <w:jc w:val="center"/>
        <w:rPr>
          <w:b/>
        </w:rPr>
      </w:pPr>
    </w:p>
    <w:p w:rsidR="00F1741F" w:rsidRDefault="00F1741F" w:rsidP="00F1741F">
      <w:pPr>
        <w:jc w:val="both"/>
        <w:rPr>
          <w:b/>
          <w:lang w:val="ru-RU"/>
        </w:rPr>
      </w:pPr>
      <w:r>
        <w:rPr>
          <w:sz w:val="28"/>
        </w:rPr>
        <w:t xml:space="preserve">           Проведено </w:t>
      </w:r>
      <w:r>
        <w:rPr>
          <w:sz w:val="28"/>
          <w:lang w:val="ru-RU"/>
        </w:rPr>
        <w:t>5</w:t>
      </w:r>
      <w:r>
        <w:rPr>
          <w:sz w:val="28"/>
        </w:rPr>
        <w:t xml:space="preserve"> засідань комісії, всього, включаючи</w:t>
      </w:r>
      <w:r>
        <w:rPr>
          <w:sz w:val="28"/>
          <w:lang w:val="ru-RU"/>
        </w:rPr>
        <w:t xml:space="preserve">  </w:t>
      </w:r>
      <w:proofErr w:type="spellStart"/>
      <w:r>
        <w:rPr>
          <w:sz w:val="28"/>
          <w:lang w:val="ru-RU"/>
        </w:rPr>
        <w:t>звернення</w:t>
      </w:r>
      <w:proofErr w:type="spellEnd"/>
      <w:r>
        <w:rPr>
          <w:sz w:val="28"/>
          <w:lang w:val="ru-RU"/>
        </w:rPr>
        <w:t xml:space="preserve"> </w:t>
      </w:r>
      <w:proofErr w:type="spellStart"/>
      <w:r>
        <w:rPr>
          <w:sz w:val="28"/>
          <w:lang w:val="ru-RU"/>
        </w:rPr>
        <w:t>юридичних</w:t>
      </w:r>
      <w:proofErr w:type="spellEnd"/>
      <w:r>
        <w:rPr>
          <w:sz w:val="28"/>
          <w:lang w:val="ru-RU"/>
        </w:rPr>
        <w:t xml:space="preserve"> та </w:t>
      </w:r>
      <w:proofErr w:type="spellStart"/>
      <w:r>
        <w:rPr>
          <w:sz w:val="28"/>
          <w:lang w:val="ru-RU"/>
        </w:rPr>
        <w:t>фізичних</w:t>
      </w:r>
      <w:proofErr w:type="spellEnd"/>
      <w:r>
        <w:rPr>
          <w:sz w:val="28"/>
          <w:lang w:val="ru-RU"/>
        </w:rPr>
        <w:t xml:space="preserve"> </w:t>
      </w:r>
      <w:proofErr w:type="spellStart"/>
      <w:r>
        <w:rPr>
          <w:sz w:val="28"/>
          <w:lang w:val="ru-RU"/>
        </w:rPr>
        <w:t>осіб</w:t>
      </w:r>
      <w:proofErr w:type="spellEnd"/>
      <w:r>
        <w:rPr>
          <w:sz w:val="28"/>
          <w:lang w:val="ru-RU"/>
        </w:rPr>
        <w:t>,</w:t>
      </w:r>
      <w:r>
        <w:rPr>
          <w:sz w:val="28"/>
        </w:rPr>
        <w:t xml:space="preserve">  розглянуто </w:t>
      </w:r>
      <w:r>
        <w:rPr>
          <w:sz w:val="28"/>
          <w:lang w:val="ru-RU"/>
        </w:rPr>
        <w:t xml:space="preserve">55 </w:t>
      </w:r>
      <w:r>
        <w:rPr>
          <w:sz w:val="28"/>
        </w:rPr>
        <w:t xml:space="preserve">питань.  </w:t>
      </w:r>
    </w:p>
    <w:p w:rsidR="00F1741F" w:rsidRDefault="00F1741F" w:rsidP="00F1741F">
      <w:pPr>
        <w:jc w:val="both"/>
        <w:rPr>
          <w:b/>
          <w:sz w:val="26"/>
          <w:szCs w:val="26"/>
        </w:rPr>
      </w:pPr>
      <w:r>
        <w:rPr>
          <w:sz w:val="28"/>
        </w:rPr>
        <w:t xml:space="preserve">            Згідно з планом роботи на засіданнях комісії розглянуті та надані рекомендації з наступних питань: питання передачі</w:t>
      </w:r>
      <w:r>
        <w:rPr>
          <w:sz w:val="26"/>
          <w:szCs w:val="26"/>
        </w:rPr>
        <w:t xml:space="preserve"> територіальній громаді м. Миколаєва в концесію ДП "СК Ольвія" без проведення конкурсу, </w:t>
      </w:r>
      <w:r>
        <w:rPr>
          <w:rStyle w:val="namefield"/>
          <w:sz w:val="26"/>
          <w:szCs w:val="26"/>
          <w:shd w:val="clear" w:color="auto" w:fill="FFFFFF"/>
        </w:rPr>
        <w:t xml:space="preserve">питання  стосовно технічного стану </w:t>
      </w:r>
      <w:proofErr w:type="spellStart"/>
      <w:r>
        <w:rPr>
          <w:rStyle w:val="namefield"/>
          <w:sz w:val="26"/>
          <w:szCs w:val="26"/>
          <w:shd w:val="clear" w:color="auto" w:fill="FFFFFF"/>
        </w:rPr>
        <w:t>Південнобузького</w:t>
      </w:r>
      <w:proofErr w:type="spellEnd"/>
      <w:r>
        <w:rPr>
          <w:rStyle w:val="namefield"/>
          <w:sz w:val="26"/>
          <w:szCs w:val="26"/>
          <w:shd w:val="clear" w:color="auto" w:fill="FFFFFF"/>
        </w:rPr>
        <w:t xml:space="preserve"> мосту, </w:t>
      </w:r>
      <w:r>
        <w:rPr>
          <w:sz w:val="28"/>
          <w:szCs w:val="28"/>
        </w:rPr>
        <w:t xml:space="preserve">збільшення розміру статутного  капіталу </w:t>
      </w:r>
      <w:r>
        <w:rPr>
          <w:sz w:val="28"/>
          <w:szCs w:val="28"/>
        </w:rPr>
        <w:lastRenderedPageBreak/>
        <w:t>комунального підприємства Миколаївської міської ради «</w:t>
      </w:r>
      <w:proofErr w:type="spellStart"/>
      <w:r>
        <w:rPr>
          <w:sz w:val="28"/>
          <w:szCs w:val="28"/>
        </w:rPr>
        <w:t>Миколаївелектротранс</w:t>
      </w:r>
      <w:proofErr w:type="spellEnd"/>
      <w:r>
        <w:rPr>
          <w:sz w:val="28"/>
          <w:szCs w:val="28"/>
        </w:rPr>
        <w:t xml:space="preserve">», питання щодо надання згоди на прийняття до комунальної власності територіальної громади міста Миколаєва державного пакету акцій ПрАТ «Миколаївська теплоелектроцентраль», щодо поліпшення транспортного забезпечення мікрорайону Тернівка шляхом виділення необхідної кількості одиниць муніципального транспорту з придбаних за договором фінансового лізингу </w:t>
      </w:r>
      <w:r>
        <w:rPr>
          <w:sz w:val="26"/>
          <w:szCs w:val="26"/>
        </w:rPr>
        <w:t>23-х автобусів.</w:t>
      </w:r>
    </w:p>
    <w:p w:rsidR="00F1741F" w:rsidRDefault="00F1741F"/>
    <w:p w:rsidR="00F1741F" w:rsidRPr="00F1741F" w:rsidRDefault="00F1741F" w:rsidP="00F1741F">
      <w:pPr>
        <w:keepNext/>
        <w:jc w:val="center"/>
        <w:outlineLvl w:val="4"/>
        <w:rPr>
          <w:b/>
          <w:bCs/>
          <w:sz w:val="28"/>
        </w:rPr>
      </w:pPr>
      <w:r w:rsidRPr="00F1741F">
        <w:rPr>
          <w:b/>
          <w:bCs/>
          <w:sz w:val="28"/>
        </w:rPr>
        <w:t xml:space="preserve">З питань охорони </w:t>
      </w:r>
      <w:proofErr w:type="spellStart"/>
      <w:r w:rsidRPr="00F1741F">
        <w:rPr>
          <w:b/>
          <w:bCs/>
          <w:sz w:val="28"/>
        </w:rPr>
        <w:t>здоров</w:t>
      </w:r>
      <w:proofErr w:type="spellEnd"/>
      <w:r w:rsidRPr="00F1741F">
        <w:rPr>
          <w:b/>
          <w:bCs/>
          <w:sz w:val="28"/>
        </w:rPr>
        <w:t>’</w:t>
      </w:r>
      <w:r w:rsidRPr="00F1741F">
        <w:rPr>
          <w:b/>
          <w:bCs/>
          <w:sz w:val="28"/>
          <w:lang w:val="ru-RU"/>
        </w:rPr>
        <w:t>я,</w:t>
      </w:r>
      <w:r w:rsidRPr="00F1741F">
        <w:rPr>
          <w:b/>
          <w:bCs/>
          <w:sz w:val="28"/>
        </w:rPr>
        <w:t xml:space="preserve">соціального захисту </w:t>
      </w:r>
      <w:proofErr w:type="spellStart"/>
      <w:r w:rsidRPr="00F1741F">
        <w:rPr>
          <w:b/>
          <w:bCs/>
          <w:sz w:val="28"/>
        </w:rPr>
        <w:t>населення,освіти,культури,туризму,молоді</w:t>
      </w:r>
      <w:proofErr w:type="spellEnd"/>
      <w:r w:rsidRPr="00F1741F">
        <w:rPr>
          <w:b/>
          <w:bCs/>
          <w:sz w:val="28"/>
        </w:rPr>
        <w:t xml:space="preserve"> та спорту</w:t>
      </w:r>
    </w:p>
    <w:p w:rsidR="00F1741F" w:rsidRPr="00F1741F" w:rsidRDefault="00F1741F" w:rsidP="00F1741F">
      <w:pPr>
        <w:jc w:val="center"/>
        <w:rPr>
          <w:sz w:val="28"/>
          <w:u w:val="single"/>
        </w:rPr>
      </w:pPr>
      <w:r w:rsidRPr="00F1741F">
        <w:rPr>
          <w:sz w:val="28"/>
          <w:u w:val="single"/>
        </w:rPr>
        <w:t>(голова комісії Мотуз С.В.)</w:t>
      </w:r>
    </w:p>
    <w:p w:rsidR="00F1741F" w:rsidRPr="00F1741F" w:rsidRDefault="00F1741F" w:rsidP="00F1741F">
      <w:pPr>
        <w:ind w:firstLine="851"/>
        <w:jc w:val="both"/>
        <w:rPr>
          <w:sz w:val="28"/>
        </w:rPr>
      </w:pPr>
    </w:p>
    <w:p w:rsidR="00F1741F" w:rsidRPr="00F1741F" w:rsidRDefault="00F1741F" w:rsidP="00F1741F">
      <w:pPr>
        <w:ind w:firstLine="851"/>
        <w:jc w:val="both"/>
        <w:rPr>
          <w:sz w:val="28"/>
        </w:rPr>
      </w:pPr>
      <w:bookmarkStart w:id="1" w:name="_Hlk19544671"/>
      <w:r w:rsidRPr="00F1741F">
        <w:rPr>
          <w:sz w:val="28"/>
        </w:rPr>
        <w:t xml:space="preserve">Проведено 5 засідань комісії, розглянуто 40 питання, включаючи розгляд звернень громадян, депутатських звернень та звернень громадських організацій. </w:t>
      </w:r>
    </w:p>
    <w:p w:rsidR="00F1741F" w:rsidRPr="00F1741F" w:rsidRDefault="00F1741F" w:rsidP="00F1741F">
      <w:pPr>
        <w:ind w:firstLine="851"/>
        <w:jc w:val="both"/>
        <w:rPr>
          <w:sz w:val="28"/>
          <w:szCs w:val="20"/>
        </w:rPr>
      </w:pPr>
      <w:r w:rsidRPr="00F1741F">
        <w:rPr>
          <w:sz w:val="28"/>
          <w:szCs w:val="20"/>
        </w:rPr>
        <w:t xml:space="preserve">На засіданнях комісії розглядалися питання та надавалися рекомендації щодо розгляду </w:t>
      </w:r>
      <w:proofErr w:type="spellStart"/>
      <w:r w:rsidRPr="00F1741F">
        <w:rPr>
          <w:sz w:val="28"/>
          <w:szCs w:val="20"/>
        </w:rPr>
        <w:t>проєктів</w:t>
      </w:r>
      <w:proofErr w:type="spellEnd"/>
      <w:r w:rsidRPr="00F1741F">
        <w:rPr>
          <w:sz w:val="28"/>
          <w:szCs w:val="20"/>
        </w:rPr>
        <w:t xml:space="preserve"> рішень чергових сесій міської ради профільних управлінь та департаментів міської ради, стосовно клопотання головного лікаря Миколаївської обласної дитячої клінічної лікарні Миколаївської обласної ради за вхідним №187 від 23.01.2019 з приводу включення в чергу на отримання житлової площі у гуртожитку лікарям, питання перейменування скверу який знаходиться по Херсонському шосе між вулицями </w:t>
      </w:r>
      <w:proofErr w:type="spellStart"/>
      <w:r w:rsidRPr="00F1741F">
        <w:rPr>
          <w:sz w:val="28"/>
          <w:szCs w:val="20"/>
        </w:rPr>
        <w:t>Ізималкова</w:t>
      </w:r>
      <w:proofErr w:type="spellEnd"/>
      <w:r w:rsidRPr="00F1741F">
        <w:rPr>
          <w:sz w:val="28"/>
          <w:szCs w:val="20"/>
        </w:rPr>
        <w:t xml:space="preserve"> та Свиридова зі скверу «по Херсонському шосе» в сквер «Доброволець», питання виділення додаткових коштів на поточний рік у сумі 25446,0 тис. грн. на реалізацію Концепції «Нова українська школа», питання фінансування Миколаївської ралійної команди в змаганнях у розмірі 420500 грн., питання щодо виділення додаткових коштів з міського бюджету на завершення проектних робіт по об’єкту «Реконструкція веслувальної бази </w:t>
      </w:r>
      <w:bookmarkStart w:id="2" w:name="_Hlk4162057"/>
      <w:r w:rsidRPr="00F1741F">
        <w:rPr>
          <w:sz w:val="28"/>
          <w:szCs w:val="20"/>
        </w:rPr>
        <w:t>КДЮСШ «</w:t>
      </w:r>
      <w:proofErr w:type="spellStart"/>
      <w:r w:rsidRPr="00F1741F">
        <w:rPr>
          <w:sz w:val="28"/>
          <w:szCs w:val="20"/>
        </w:rPr>
        <w:t>Комунарівець</w:t>
      </w:r>
      <w:proofErr w:type="spellEnd"/>
      <w:r w:rsidRPr="00F1741F">
        <w:rPr>
          <w:sz w:val="28"/>
          <w:szCs w:val="20"/>
        </w:rPr>
        <w:t>»</w:t>
      </w:r>
      <w:bookmarkEnd w:id="2"/>
      <w:r w:rsidRPr="00F1741F">
        <w:rPr>
          <w:sz w:val="28"/>
          <w:szCs w:val="20"/>
        </w:rPr>
        <w:t xml:space="preserve"> у сумі 380,0 тис. грн., питання щодо створення комплексної дитячо-юнацької школи на базі спортивного комплексу «Зоря» під назвою «Зоря  Миколаєва», питання про виділення додаткових коштів на 2019 рік у сумі 379,9 тис. грн., а саме: 199,9 тис. грн. на проведення поточного ремонту філії міського палацу творчості учнів за адресою: вул. Робоча 3/1 та 180,0 тис. грн. на ремонт фасаду Миколаївської гімназії №41, питання про виділення додаткових коштів на 2019 рік у сумі 7090,0 тис. грн. на </w:t>
      </w:r>
      <w:bookmarkStart w:id="3" w:name="_Hlk4757898"/>
      <w:r w:rsidRPr="00F1741F">
        <w:rPr>
          <w:sz w:val="28"/>
          <w:szCs w:val="20"/>
        </w:rPr>
        <w:t>придбання (оновлення) технологічного обладнання та кухонного інвентарю для закладів дошкільної та загально середньої освіти</w:t>
      </w:r>
      <w:bookmarkEnd w:id="3"/>
      <w:r w:rsidRPr="00F1741F">
        <w:rPr>
          <w:sz w:val="28"/>
          <w:szCs w:val="20"/>
        </w:rPr>
        <w:t xml:space="preserve">, </w:t>
      </w:r>
      <w:r w:rsidRPr="00F1741F">
        <w:rPr>
          <w:color w:val="000000"/>
          <w:sz w:val="28"/>
          <w:szCs w:val="28"/>
          <w:lang w:eastAsia="uk-UA"/>
        </w:rPr>
        <w:t>питання безпритульних котів у місті Миколаєві.</w:t>
      </w:r>
    </w:p>
    <w:bookmarkEnd w:id="1"/>
    <w:p w:rsidR="00F1741F" w:rsidRDefault="00F1741F"/>
    <w:sectPr w:rsidR="00F174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6774C"/>
    <w:multiLevelType w:val="hybridMultilevel"/>
    <w:tmpl w:val="2ABAAA94"/>
    <w:lvl w:ilvl="0" w:tplc="43C8C6CC">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52E670C"/>
    <w:multiLevelType w:val="hybridMultilevel"/>
    <w:tmpl w:val="38A8D5CC"/>
    <w:lvl w:ilvl="0" w:tplc="9BFE03E8">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75"/>
    <w:rsid w:val="00270CA4"/>
    <w:rsid w:val="00615375"/>
    <w:rsid w:val="007971D7"/>
    <w:rsid w:val="007C763B"/>
    <w:rsid w:val="007F7A30"/>
    <w:rsid w:val="00B340A9"/>
    <w:rsid w:val="00E43685"/>
    <w:rsid w:val="00F174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EC0F4-0496-445A-8542-F3A42BB3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C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1741F"/>
    <w:pPr>
      <w:keepNext/>
      <w:jc w:val="center"/>
      <w:outlineLvl w:val="1"/>
    </w:pPr>
    <w:rPr>
      <w:sz w:val="28"/>
      <w:lang w:val="ru-RU"/>
    </w:rPr>
  </w:style>
  <w:style w:type="paragraph" w:styleId="5">
    <w:name w:val="heading 5"/>
    <w:basedOn w:val="a"/>
    <w:next w:val="a"/>
    <w:link w:val="50"/>
    <w:uiPriority w:val="9"/>
    <w:semiHidden/>
    <w:unhideWhenUsed/>
    <w:qFormat/>
    <w:rsid w:val="00F1741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1741F"/>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270CA4"/>
    <w:pPr>
      <w:jc w:val="center"/>
    </w:pPr>
    <w:rPr>
      <w:sz w:val="28"/>
      <w:szCs w:val="20"/>
      <w:lang w:val="ru-RU"/>
    </w:rPr>
  </w:style>
  <w:style w:type="character" w:customStyle="1" w:styleId="22">
    <w:name w:val="Основной текст 2 Знак"/>
    <w:basedOn w:val="a0"/>
    <w:link w:val="21"/>
    <w:rsid w:val="00270CA4"/>
    <w:rPr>
      <w:rFonts w:ascii="Times New Roman" w:eastAsia="Times New Roman" w:hAnsi="Times New Roman" w:cs="Times New Roman"/>
      <w:sz w:val="28"/>
      <w:szCs w:val="20"/>
      <w:lang w:val="ru-RU" w:eastAsia="ru-RU"/>
    </w:rPr>
  </w:style>
  <w:style w:type="paragraph" w:styleId="a3">
    <w:name w:val="Body Text Indent"/>
    <w:basedOn w:val="a"/>
    <w:link w:val="a4"/>
    <w:uiPriority w:val="99"/>
    <w:semiHidden/>
    <w:unhideWhenUsed/>
    <w:rsid w:val="00270CA4"/>
    <w:pPr>
      <w:spacing w:after="120"/>
      <w:ind w:left="283"/>
    </w:pPr>
  </w:style>
  <w:style w:type="character" w:customStyle="1" w:styleId="a4">
    <w:name w:val="Основной текст с отступом Знак"/>
    <w:basedOn w:val="a0"/>
    <w:link w:val="a3"/>
    <w:uiPriority w:val="99"/>
    <w:semiHidden/>
    <w:rsid w:val="00270CA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1741F"/>
    <w:rPr>
      <w:rFonts w:ascii="Times New Roman" w:eastAsia="Times New Roman" w:hAnsi="Times New Roman" w:cs="Times New Roman"/>
      <w:sz w:val="28"/>
      <w:szCs w:val="24"/>
      <w:lang w:val="ru-RU" w:eastAsia="ru-RU"/>
    </w:rPr>
  </w:style>
  <w:style w:type="character" w:customStyle="1" w:styleId="60">
    <w:name w:val="Заголовок 6 Знак"/>
    <w:basedOn w:val="a0"/>
    <w:link w:val="6"/>
    <w:uiPriority w:val="9"/>
    <w:semiHidden/>
    <w:rsid w:val="00F1741F"/>
    <w:rPr>
      <w:rFonts w:asciiTheme="majorHAnsi" w:eastAsiaTheme="majorEastAsia" w:hAnsiTheme="majorHAnsi" w:cstheme="majorBidi"/>
      <w:color w:val="1F4D78" w:themeColor="accent1" w:themeShade="7F"/>
      <w:sz w:val="24"/>
      <w:szCs w:val="24"/>
      <w:lang w:eastAsia="ru-RU"/>
    </w:rPr>
  </w:style>
  <w:style w:type="character" w:customStyle="1" w:styleId="namefield">
    <w:name w:val="namefield"/>
    <w:uiPriority w:val="99"/>
    <w:rsid w:val="00F1741F"/>
  </w:style>
  <w:style w:type="character" w:customStyle="1" w:styleId="50">
    <w:name w:val="Заголовок 5 Знак"/>
    <w:basedOn w:val="a0"/>
    <w:link w:val="5"/>
    <w:uiPriority w:val="9"/>
    <w:semiHidden/>
    <w:rsid w:val="00F1741F"/>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6621</Words>
  <Characters>3774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5</cp:revision>
  <dcterms:created xsi:type="dcterms:W3CDTF">2019-09-16T11:39:00Z</dcterms:created>
  <dcterms:modified xsi:type="dcterms:W3CDTF">2019-09-18T05:47:00Z</dcterms:modified>
</cp:coreProperties>
</file>