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bookmarkStart w:id="0" w:name="_GoBack"/>
      <w:bookmarkEnd w:id="0"/>
      <w:r w:rsidRPr="00564024">
        <w:rPr>
          <w:b/>
        </w:rPr>
        <w:t>П</w:t>
      </w:r>
      <w:r w:rsidRPr="00564024">
        <w:rPr>
          <w:b/>
          <w:color w:val="000000"/>
        </w:rPr>
        <w:t xml:space="preserve">ротокол № </w:t>
      </w:r>
      <w:r w:rsidR="00173D1A" w:rsidRPr="00564024">
        <w:rPr>
          <w:b/>
          <w:color w:val="000000"/>
          <w:lang w:val="ru-RU"/>
        </w:rPr>
        <w:t>2</w:t>
      </w:r>
    </w:p>
    <w:p w:rsidR="00156527" w:rsidRPr="00564024" w:rsidRDefault="00554601" w:rsidP="0083347E">
      <w:pPr>
        <w:pStyle w:val="a4"/>
        <w:spacing w:after="0"/>
        <w:rPr>
          <w:rFonts w:ascii="Times New Roman" w:eastAsia="Times New Roman" w:hAnsi="Times New Roman" w:cs="Times New Roman"/>
        </w:rPr>
      </w:pPr>
      <w:r w:rsidRPr="00564024">
        <w:rPr>
          <w:rFonts w:ascii="Times New Roman" w:eastAsia="Times New Roman" w:hAnsi="Times New Roman" w:cs="Times New Roman"/>
        </w:rPr>
        <w:t>засідання експертно-громадської ради виконавчого комітету Миколаївської міської ради (ЕГР)</w:t>
      </w:r>
    </w:p>
    <w:p w:rsidR="00156527" w:rsidRDefault="00156527" w:rsidP="0083347E">
      <w:pPr>
        <w:ind w:firstLine="540"/>
        <w:jc w:val="center"/>
        <w:rPr>
          <w:b/>
          <w:lang w:val="ru-RU"/>
        </w:rPr>
      </w:pPr>
    </w:p>
    <w:p w:rsidR="00443971" w:rsidRPr="00564024" w:rsidRDefault="00443971" w:rsidP="0083347E">
      <w:pPr>
        <w:ind w:firstLine="540"/>
        <w:jc w:val="center"/>
        <w:rPr>
          <w:b/>
          <w:lang w:val="ru-RU"/>
        </w:rPr>
      </w:pPr>
    </w:p>
    <w:p w:rsidR="00156527" w:rsidRPr="00564024" w:rsidRDefault="002B4D4B" w:rsidP="00833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64024">
        <w:rPr>
          <w:color w:val="000000"/>
          <w:lang w:val="ru-RU"/>
        </w:rPr>
        <w:t>31 травн</w:t>
      </w:r>
      <w:r w:rsidR="00501BD2" w:rsidRPr="00564024">
        <w:rPr>
          <w:color w:val="000000"/>
          <w:lang w:val="ru-RU"/>
        </w:rPr>
        <w:t>я</w:t>
      </w:r>
      <w:r w:rsidR="00554601" w:rsidRPr="00564024">
        <w:rPr>
          <w:color w:val="000000"/>
        </w:rPr>
        <w:t xml:space="preserve"> </w:t>
      </w:r>
      <w:r w:rsidR="00501BD2" w:rsidRPr="00564024">
        <w:rPr>
          <w:color w:val="000000"/>
          <w:lang w:val="ru-RU"/>
        </w:rPr>
        <w:t>2021</w:t>
      </w:r>
      <w:r w:rsidR="00554601" w:rsidRPr="00564024">
        <w:rPr>
          <w:color w:val="000000"/>
        </w:rPr>
        <w:t xml:space="preserve"> р.</w:t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</w:r>
      <w:r w:rsidR="00554601" w:rsidRPr="00564024">
        <w:rPr>
          <w:color w:val="000000"/>
        </w:rPr>
        <w:tab/>
        <w:t>м. Миколаїв</w:t>
      </w:r>
    </w:p>
    <w:p w:rsidR="00156527" w:rsidRDefault="00156527" w:rsidP="0083347E"/>
    <w:p w:rsidR="00443971" w:rsidRPr="00564024" w:rsidRDefault="00443971" w:rsidP="0083347E"/>
    <w:p w:rsidR="00511EA5" w:rsidRPr="00564024" w:rsidRDefault="00511EA5" w:rsidP="0083347E">
      <w:r w:rsidRPr="00564024">
        <w:rPr>
          <w:b/>
        </w:rPr>
        <w:t>Присутні:</w:t>
      </w:r>
    </w:p>
    <w:p w:rsidR="00511EA5" w:rsidRPr="00564024" w:rsidRDefault="00511EA5" w:rsidP="004B3FA5">
      <w:pPr>
        <w:jc w:val="both"/>
      </w:pPr>
      <w:r w:rsidRPr="00564024">
        <w:t>Члени ЕГР обрані за результатами голосування на установчих зборах 25.05.2021, за списком згідно з Додатком 1 (24 особи)</w:t>
      </w:r>
      <w:r w:rsidR="00FB6D03" w:rsidRPr="00564024">
        <w:t>.</w:t>
      </w:r>
    </w:p>
    <w:p w:rsidR="00511EA5" w:rsidRPr="00564024" w:rsidRDefault="00511EA5" w:rsidP="00511EA5"/>
    <w:p w:rsidR="00511EA5" w:rsidRPr="00564024" w:rsidRDefault="00511EA5" w:rsidP="00511EA5">
      <w:pPr>
        <w:rPr>
          <w:b/>
        </w:rPr>
      </w:pPr>
      <w:r w:rsidRPr="00564024">
        <w:rPr>
          <w:b/>
        </w:rPr>
        <w:t>Запрошені:</w:t>
      </w:r>
    </w:p>
    <w:p w:rsidR="00511EA5" w:rsidRPr="00564024" w:rsidRDefault="00511EA5" w:rsidP="00511EA5">
      <w:pPr>
        <w:tabs>
          <w:tab w:val="center" w:pos="1512"/>
        </w:tabs>
        <w:jc w:val="both"/>
      </w:pPr>
      <w:r w:rsidRPr="00564024">
        <w:t xml:space="preserve">Ухмановська Наталія Леонтіївна, </w:t>
      </w:r>
      <w:r w:rsidR="00D06132" w:rsidRPr="00564024">
        <w:t>заступник директора департаменту – начальник відділу громадських зв’язків департаменту міського голови Миколаївської міської ради</w:t>
      </w:r>
    </w:p>
    <w:p w:rsidR="00511EA5" w:rsidRPr="00564024" w:rsidRDefault="00511EA5" w:rsidP="00511EA5"/>
    <w:p w:rsidR="00511EA5" w:rsidRPr="00564024" w:rsidRDefault="00511EA5" w:rsidP="00511EA5">
      <w:pPr>
        <w:jc w:val="both"/>
      </w:pPr>
      <w:r w:rsidRPr="00564024">
        <w:t xml:space="preserve">Атанасова Валентина Олександрівна, головний спеціаліст відділу громадських зв’язків </w:t>
      </w:r>
      <w:r w:rsidR="00D875AE" w:rsidRPr="00564024">
        <w:t xml:space="preserve">департаменту міського голови </w:t>
      </w:r>
      <w:r w:rsidRPr="00564024">
        <w:t>Миколаївської міської ради</w:t>
      </w:r>
    </w:p>
    <w:p w:rsidR="00511EA5" w:rsidRPr="00564024" w:rsidRDefault="00511EA5" w:rsidP="00511EA5"/>
    <w:p w:rsidR="00156527" w:rsidRPr="00564024" w:rsidRDefault="00554601" w:rsidP="00D06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64024">
        <w:rPr>
          <w:b/>
          <w:color w:val="000000"/>
        </w:rPr>
        <w:t>Загалом присутніх</w:t>
      </w:r>
      <w:r w:rsidRPr="00564024">
        <w:rPr>
          <w:b/>
          <w:i/>
          <w:color w:val="000000"/>
        </w:rPr>
        <w:t xml:space="preserve"> </w:t>
      </w:r>
      <w:r w:rsidR="00E72969" w:rsidRPr="00564024">
        <w:rPr>
          <w:color w:val="000000"/>
        </w:rPr>
        <w:t xml:space="preserve">– </w:t>
      </w:r>
      <w:r w:rsidR="002B4D4B" w:rsidRPr="00564024">
        <w:rPr>
          <w:color w:val="000000"/>
        </w:rPr>
        <w:t>26</w:t>
      </w:r>
      <w:r w:rsidRPr="00564024">
        <w:rPr>
          <w:color w:val="000000"/>
        </w:rPr>
        <w:t xml:space="preserve"> осіб, з них </w:t>
      </w:r>
      <w:r w:rsidR="002B4D4B" w:rsidRPr="00564024">
        <w:rPr>
          <w:color w:val="000000"/>
        </w:rPr>
        <w:t>24</w:t>
      </w:r>
      <w:r w:rsidRPr="00564024">
        <w:rPr>
          <w:color w:val="000000"/>
        </w:rPr>
        <w:t xml:space="preserve"> ос</w:t>
      </w:r>
      <w:r w:rsidR="002B4D4B" w:rsidRPr="00564024">
        <w:rPr>
          <w:color w:val="000000"/>
        </w:rPr>
        <w:t>оби</w:t>
      </w:r>
      <w:r w:rsidRPr="00564024">
        <w:rPr>
          <w:color w:val="000000"/>
        </w:rPr>
        <w:t>– з правом голосу.</w:t>
      </w: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156527" w:rsidRPr="00564024" w:rsidRDefault="00EC00C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  <w:bookmarkStart w:id="1" w:name="_iorx5foo9hch" w:colFirst="0" w:colLast="0"/>
      <w:bookmarkEnd w:id="1"/>
      <w:r w:rsidRPr="00564024">
        <w:rPr>
          <w:b/>
        </w:rPr>
        <w:t>ПОРЯДОК ДЕННИЙ:</w:t>
      </w:r>
    </w:p>
    <w:p w:rsidR="00EC00C2" w:rsidRPr="00564024" w:rsidRDefault="00EC00C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:rsidR="003F7592" w:rsidRPr="00564024" w:rsidRDefault="003F7592" w:rsidP="003F7592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before="120" w:after="240"/>
        <w:ind w:left="284" w:firstLine="0"/>
        <w:jc w:val="both"/>
        <w:rPr>
          <w:color w:val="050505"/>
        </w:rPr>
      </w:pPr>
      <w:r w:rsidRPr="00564024">
        <w:rPr>
          <w:color w:val="050505"/>
        </w:rPr>
        <w:t xml:space="preserve">Обрання голови </w:t>
      </w:r>
      <w:r w:rsidRPr="00564024">
        <w:rPr>
          <w:bCs/>
        </w:rPr>
        <w:t>експертно-громадської ради виконавчого комітету Миколаївської міської ради</w:t>
      </w:r>
      <w:r w:rsidRPr="00564024">
        <w:rPr>
          <w:color w:val="050505"/>
        </w:rPr>
        <w:t xml:space="preserve"> (далі </w:t>
      </w:r>
      <w:r w:rsidR="00D875AE">
        <w:rPr>
          <w:color w:val="050505"/>
          <w:lang w:val="ru-RU"/>
        </w:rPr>
        <w:t>–</w:t>
      </w:r>
      <w:r w:rsidRPr="00564024">
        <w:rPr>
          <w:color w:val="050505"/>
        </w:rPr>
        <w:t xml:space="preserve"> ЕГР).</w:t>
      </w:r>
    </w:p>
    <w:p w:rsidR="003F7592" w:rsidRPr="00564024" w:rsidRDefault="003F7592" w:rsidP="003F7592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before="120" w:after="240"/>
        <w:ind w:left="284" w:firstLine="0"/>
        <w:jc w:val="both"/>
        <w:rPr>
          <w:color w:val="050505"/>
        </w:rPr>
      </w:pPr>
      <w:r w:rsidRPr="00564024">
        <w:rPr>
          <w:color w:val="050505"/>
        </w:rPr>
        <w:t>Обрання заступника/заступників голови ЕГР.</w:t>
      </w:r>
    </w:p>
    <w:p w:rsidR="003F7592" w:rsidRPr="00564024" w:rsidRDefault="003F7592" w:rsidP="003F7592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before="120" w:after="240"/>
        <w:ind w:left="284" w:firstLine="0"/>
        <w:jc w:val="both"/>
        <w:rPr>
          <w:color w:val="050505"/>
        </w:rPr>
      </w:pPr>
      <w:r w:rsidRPr="00564024">
        <w:rPr>
          <w:color w:val="050505"/>
        </w:rPr>
        <w:t>Вирішення питання щодо призначення секретаря ЕГР.</w:t>
      </w:r>
    </w:p>
    <w:p w:rsidR="003F7592" w:rsidRPr="00564024" w:rsidRDefault="003F7592" w:rsidP="003F7592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before="120" w:after="240"/>
        <w:ind w:left="284" w:firstLine="0"/>
        <w:jc w:val="both"/>
        <w:rPr>
          <w:color w:val="050505"/>
        </w:rPr>
      </w:pPr>
      <w:r w:rsidRPr="00564024">
        <w:rPr>
          <w:color w:val="050505"/>
        </w:rPr>
        <w:t>Формування у складі ЕГР робочої групи з розробки проєкту нової редакції Положення про експертно-громадську раду виконавчого комітету Миколаївської міської ради.</w:t>
      </w:r>
    </w:p>
    <w:p w:rsidR="003F7592" w:rsidRPr="00564024" w:rsidRDefault="003F7592" w:rsidP="003F7592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before="120" w:after="240"/>
        <w:ind w:left="284" w:firstLine="0"/>
        <w:jc w:val="both"/>
        <w:rPr>
          <w:color w:val="050505"/>
        </w:rPr>
      </w:pPr>
      <w:r w:rsidRPr="00564024">
        <w:rPr>
          <w:color w:val="050505"/>
        </w:rPr>
        <w:t>Різне.</w:t>
      </w:r>
    </w:p>
    <w:p w:rsidR="00EC00C2" w:rsidRPr="00564024" w:rsidRDefault="00EC00C2" w:rsidP="008334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  <w:bookmarkStart w:id="2" w:name="30j0zll" w:colFirst="0" w:colLast="0"/>
      <w:bookmarkEnd w:id="2"/>
      <w:r w:rsidRPr="00564024">
        <w:rPr>
          <w:b/>
        </w:rPr>
        <w:t>ВИСТУПИЛИ</w:t>
      </w:r>
      <w:r w:rsidRPr="00564024">
        <w:t>:</w:t>
      </w: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</w:p>
    <w:p w:rsidR="00FB55B0" w:rsidRPr="00564024" w:rsidRDefault="00FB55B0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 w:rsidRPr="00564024">
        <w:t xml:space="preserve">Ухмановська Н.Л., яка привітала присутніх з обранням нового складу ЕГР та запропонувала обрати головуючого на засіданні </w:t>
      </w:r>
      <w:r w:rsidR="003A1E3F" w:rsidRPr="00564024">
        <w:t xml:space="preserve">з метою ефективної </w:t>
      </w:r>
      <w:r w:rsidRPr="00564024">
        <w:t xml:space="preserve">координації </w:t>
      </w:r>
      <w:r w:rsidR="003A1E3F" w:rsidRPr="00564024">
        <w:t xml:space="preserve">подальшої </w:t>
      </w:r>
      <w:r w:rsidRPr="00564024">
        <w:t>роботи.</w:t>
      </w:r>
    </w:p>
    <w:p w:rsidR="00FB55B0" w:rsidRPr="00564024" w:rsidRDefault="00FB55B0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</w:p>
    <w:p w:rsidR="00FD0D5B" w:rsidRPr="00564024" w:rsidRDefault="00FD0D5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 w:rsidRPr="00564024">
        <w:t xml:space="preserve">Ващиленко А.М., який запропонував додати </w:t>
      </w:r>
      <w:r w:rsidR="008B7F22" w:rsidRPr="00564024">
        <w:t>пунктом 5</w:t>
      </w:r>
      <w:r w:rsidRPr="00564024">
        <w:t xml:space="preserve"> порядку денного </w:t>
      </w:r>
      <w:r w:rsidR="008B7F22" w:rsidRPr="00564024">
        <w:t xml:space="preserve">засідання питання </w:t>
      </w:r>
      <w:r w:rsidR="00FB55B0" w:rsidRPr="00564024">
        <w:t xml:space="preserve"> </w:t>
      </w:r>
      <w:r w:rsidR="008B7F22" w:rsidRPr="00564024">
        <w:t>«</w:t>
      </w:r>
      <w:r w:rsidR="004B3FA5" w:rsidRPr="00564024">
        <w:t>Про делегування представників ЕГР до складу Координаційної ради та Експертної групи з питань Громадського бюджету м. Миколаєва</w:t>
      </w:r>
      <w:r w:rsidR="008B7F22" w:rsidRPr="00564024">
        <w:t>»</w:t>
      </w:r>
      <w:r w:rsidR="00FB55B0" w:rsidRPr="00564024">
        <w:t>.</w:t>
      </w:r>
    </w:p>
    <w:p w:rsidR="00FD0D5B" w:rsidRPr="00564024" w:rsidRDefault="00FD0D5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</w:p>
    <w:p w:rsidR="00156527" w:rsidRPr="00564024" w:rsidRDefault="00212814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З</w:t>
      </w:r>
      <w:r w:rsidR="00554601" w:rsidRPr="00564024">
        <w:rPr>
          <w:b/>
          <w:color w:val="000000"/>
        </w:rPr>
        <w:t xml:space="preserve"> першого питання:</w:t>
      </w:r>
      <w:r w:rsidR="00554601" w:rsidRPr="00564024">
        <w:rPr>
          <w:color w:val="000000"/>
        </w:rPr>
        <w:t xml:space="preserve"> </w:t>
      </w:r>
    </w:p>
    <w:p w:rsidR="00EC00C2" w:rsidRPr="00564024" w:rsidRDefault="00EC00C2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D42793" w:rsidRPr="00564024" w:rsidRDefault="00D42793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Ващиленко А.М., який нагадав, що, відповідно до Типового положення про </w:t>
      </w:r>
      <w:r w:rsidR="00465C96" w:rsidRPr="00564024">
        <w:rPr>
          <w:color w:val="000000"/>
        </w:rPr>
        <w:t>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</w:t>
      </w:r>
      <w:r w:rsidR="00D875AE">
        <w:rPr>
          <w:color w:val="000000"/>
          <w:lang w:val="ru-RU"/>
        </w:rPr>
        <w:t xml:space="preserve">          </w:t>
      </w:r>
      <w:r w:rsidR="00465C96" w:rsidRPr="00564024">
        <w:rPr>
          <w:color w:val="000000"/>
        </w:rPr>
        <w:t xml:space="preserve"> мм. Києві та Севастополі державній адміністрації, затвердженого постановою </w:t>
      </w:r>
      <w:r w:rsidR="00465C96" w:rsidRPr="00D875AE">
        <w:rPr>
          <w:color w:val="000000"/>
        </w:rPr>
        <w:t>К</w:t>
      </w:r>
      <w:r w:rsidR="00D875AE" w:rsidRPr="00D875AE">
        <w:rPr>
          <w:color w:val="000000"/>
        </w:rPr>
        <w:t>абінету</w:t>
      </w:r>
      <w:r w:rsidR="00D875AE">
        <w:rPr>
          <w:color w:val="000000"/>
          <w:lang w:val="ru-RU"/>
        </w:rPr>
        <w:t xml:space="preserve"> </w:t>
      </w:r>
      <w:r w:rsidR="00465C96" w:rsidRPr="00564024">
        <w:rPr>
          <w:color w:val="000000"/>
        </w:rPr>
        <w:t>М</w:t>
      </w:r>
      <w:r w:rsidR="00D875AE">
        <w:rPr>
          <w:color w:val="000000"/>
        </w:rPr>
        <w:t xml:space="preserve">іністрів </w:t>
      </w:r>
      <w:r w:rsidR="00465C96" w:rsidRPr="00564024">
        <w:rPr>
          <w:color w:val="000000"/>
        </w:rPr>
        <w:t>У</w:t>
      </w:r>
      <w:r w:rsidR="00D875AE">
        <w:rPr>
          <w:color w:val="000000"/>
        </w:rPr>
        <w:t xml:space="preserve">країни від 03.11.2010 </w:t>
      </w:r>
      <w:r w:rsidR="00465C96" w:rsidRPr="00564024">
        <w:rPr>
          <w:color w:val="000000"/>
        </w:rPr>
        <w:t>№ 996 (зі змінами</w:t>
      </w:r>
      <w:r w:rsidR="00D875AE">
        <w:rPr>
          <w:color w:val="000000"/>
        </w:rPr>
        <w:t>;</w:t>
      </w:r>
      <w:r w:rsidR="00D97C68">
        <w:rPr>
          <w:color w:val="000000"/>
        </w:rPr>
        <w:t xml:space="preserve"> далі – Типове положення</w:t>
      </w:r>
      <w:r w:rsidR="00465C96" w:rsidRPr="00564024">
        <w:rPr>
          <w:color w:val="000000"/>
        </w:rPr>
        <w:t xml:space="preserve">) голова громадської ради обирається на її першому засіданні шляхом </w:t>
      </w:r>
      <w:r w:rsidR="008E5173" w:rsidRPr="00564024">
        <w:rPr>
          <w:color w:val="000000"/>
        </w:rPr>
        <w:t>рейтингового голосування.</w:t>
      </w:r>
    </w:p>
    <w:p w:rsidR="008E5173" w:rsidRPr="00564024" w:rsidRDefault="008E5173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77480F" w:rsidRPr="00564024" w:rsidRDefault="008E5173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rPr>
          <w:color w:val="000000"/>
        </w:rPr>
        <w:t xml:space="preserve">Атанасова В.О., яка </w:t>
      </w:r>
      <w:r w:rsidR="0077480F" w:rsidRPr="00564024">
        <w:t xml:space="preserve">видала присутнім бюлетені для таємного голосування для обрання голови ЕГР. Після заповнення бюлетенів членами ЕГР та підрахунку голосів повідомила присутнім результати голосування. </w:t>
      </w:r>
    </w:p>
    <w:p w:rsidR="0077480F" w:rsidRPr="00564024" w:rsidRDefault="0077480F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Так, за підсумками голосування головою ЕГР  повторно обрано Ващиленка А</w:t>
      </w:r>
      <w:r w:rsidR="00EC56A1">
        <w:t>ртема Миколайовича</w:t>
      </w:r>
      <w:r w:rsidRPr="00564024">
        <w:t>, який набрав більшість голосів (21 з 24-х) членів ЕГР.</w:t>
      </w:r>
    </w:p>
    <w:p w:rsidR="005E129E" w:rsidRPr="00564024" w:rsidRDefault="005E129E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5E129E" w:rsidRPr="00212814" w:rsidRDefault="005E129E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rPr>
          <w:b/>
        </w:rPr>
        <w:t>З другого питання</w:t>
      </w:r>
      <w:r w:rsidR="00564024">
        <w:rPr>
          <w:b/>
        </w:rPr>
        <w:t>:</w:t>
      </w:r>
    </w:p>
    <w:p w:rsidR="00212814" w:rsidRPr="00212814" w:rsidRDefault="00212814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212814" w:rsidRDefault="00212814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Варюхіна Л.М., </w:t>
      </w:r>
      <w:r w:rsidRPr="00212814">
        <w:rPr>
          <w:color w:val="000000"/>
        </w:rPr>
        <w:t>В</w:t>
      </w:r>
      <w:r>
        <w:rPr>
          <w:color w:val="000000"/>
        </w:rPr>
        <w:t>а</w:t>
      </w:r>
      <w:r w:rsidRPr="00212814">
        <w:rPr>
          <w:color w:val="000000"/>
        </w:rPr>
        <w:t xml:space="preserve">щиленко А.М., </w:t>
      </w:r>
      <w:r>
        <w:rPr>
          <w:color w:val="000000"/>
        </w:rPr>
        <w:t>Вєтров В.Є., Головченко Г.О., Золотухін М.Є., Самойленко В.В., Худяков В.Ю., які висловили своє бачення щодо кількості заступників голови ЕГР залежно від напрямків роботи, які вони можуть очолювати в ході діяльності ради.</w:t>
      </w:r>
    </w:p>
    <w:p w:rsidR="00212814" w:rsidRDefault="00212814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212814" w:rsidRDefault="00212814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Ващиленко А.М., який поставив на голосування питання щодо кількості заступників голови ЕГР та запропонував учасникам зібрання висловити своє бачення щодо можливих кандидатур заступників голови ЕГР.</w:t>
      </w:r>
    </w:p>
    <w:p w:rsidR="00E0260A" w:rsidRDefault="00E0260A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Від себе запропонував обрати заступниками голови ЕГР Золотухіна М.Є. та Мірошниченка О.В., спираючись на їх значний досвід громадської та управлінської діяльності, досвід роботи в складі громадських рад.</w:t>
      </w:r>
    </w:p>
    <w:p w:rsidR="00E0260A" w:rsidRDefault="00E0260A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E0260A" w:rsidRDefault="00E0260A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Бойко Р.В., який запропонував кандидатуру Кречуна О.М., який теж має значний досвід роботи в складі консультативно-дорадчих органів, а також отримав найбільшу підтримку під час рейтингового голосування на установчих зборах з обрання нового складу ЕГР.</w:t>
      </w:r>
    </w:p>
    <w:p w:rsidR="00E0260A" w:rsidRDefault="00E0260A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E0260A" w:rsidRDefault="00E0260A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Калмикова М.П., яка запропонувала кандидатуру В. Вєтрова, який має багаторічний досвід роботи в консультативно-дорадчому органі при Державній регуляторній службі України.</w:t>
      </w: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Вєтров В.Є., який висловив бажання взяти самовідвід, посилаючись на свій щільний робочий графік.</w:t>
      </w: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Варюхіна Л.М., яка запропонувала кандидатуру Головченка Г.О. на посаду заступника голови ЕГР.</w:t>
      </w: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Самойленко В.В., який запропонував заслухати членів ЕГР, кандидатури яких було висунуто на посади заступників голови ЕГР.</w:t>
      </w: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Ващиленко А.М., який надав заявленим кандидатам слово для самопрезентації в порядку </w:t>
      </w:r>
      <w:r w:rsidR="00D875AE">
        <w:rPr>
          <w:color w:val="000000"/>
        </w:rPr>
        <w:t>висун</w:t>
      </w:r>
      <w:r>
        <w:rPr>
          <w:color w:val="000000"/>
        </w:rPr>
        <w:t>ення їх кандидатур.</w:t>
      </w:r>
    </w:p>
    <w:p w:rsidR="003E282F" w:rsidRDefault="003E282F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E282F" w:rsidRDefault="003E282F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Золотухін М.Є., який заявив, що одним із головних своїх здобутків за час діяльності в складі ЕГР вважає впровадження системи внутрішнього контролю та аудиту в органах місцевого самоврядування м. Миколаєва. Зазначив, що планує продовжити свою роботу в напрямку розвитку Громадської префектури, моніторингу реалізації міських цільових програм, зокрема, в сфері ЖКГ та інфраструктури.</w:t>
      </w:r>
    </w:p>
    <w:p w:rsidR="003E282F" w:rsidRDefault="003E282F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E282F" w:rsidRDefault="003E282F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Мірошниченко О.В., який розповів про свій досвід роботи на посаді голови </w:t>
      </w:r>
      <w:r w:rsidR="00922625">
        <w:rPr>
          <w:color w:val="000000"/>
        </w:rPr>
        <w:t>Кривоозерської районної державної адміністрації в 2015-2019 рр., досягнення Кривоозерського району в складних умовах недос</w:t>
      </w:r>
      <w:r w:rsidR="00C54D9B">
        <w:rPr>
          <w:color w:val="000000"/>
        </w:rPr>
        <w:t>т</w:t>
      </w:r>
      <w:r w:rsidR="00922625">
        <w:rPr>
          <w:color w:val="000000"/>
        </w:rPr>
        <w:t xml:space="preserve">атнього </w:t>
      </w:r>
      <w:r w:rsidR="00C54D9B">
        <w:rPr>
          <w:color w:val="000000"/>
        </w:rPr>
        <w:t>фінансування. Зазначив, що планує зосередити свою увагу на питання ефективного використання бюджетних коштів.</w:t>
      </w:r>
    </w:p>
    <w:p w:rsidR="00C54D9B" w:rsidRDefault="00C54D9B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4D9B" w:rsidRDefault="00C54D9B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Кречун О.М., який розповів про свій досвід роботи в напрямку розвитку співпраці з ветеранськими організаціями, захисту прав учасників бойових дій та внутрішньо переміщених осіб (біженців). Зазначив, що планує зосередити свою діяльність у напрямку сприяння розвитку в Миколаєві туристичної галузі, ефективного використання річкової інфраструктури.</w:t>
      </w:r>
    </w:p>
    <w:p w:rsidR="00C54D9B" w:rsidRDefault="00C54D9B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4D9B" w:rsidRDefault="00C54D9B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Головченко Г.О., який зазначив, що свою головну функцію вбачає у забезпеченні публічності і прозорості процесів, які відбуваються в м. Миколаєві. </w:t>
      </w:r>
      <w:r w:rsidR="0000351B">
        <w:rPr>
          <w:color w:val="000000"/>
        </w:rPr>
        <w:t>Підкреслив, що чим більше громада міста знатиме про діяльність ЕГР, тим краще для розвитку Миколаєва.</w:t>
      </w:r>
      <w:r>
        <w:rPr>
          <w:color w:val="000000"/>
        </w:rPr>
        <w:t xml:space="preserve"> </w:t>
      </w:r>
    </w:p>
    <w:p w:rsidR="00391AEC" w:rsidRDefault="00391AEC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161832" w:rsidRPr="00564024" w:rsidRDefault="00161832" w:rsidP="00161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rPr>
          <w:color w:val="000000"/>
        </w:rPr>
        <w:t xml:space="preserve">Атанасова В.О., яка </w:t>
      </w:r>
      <w:r w:rsidRPr="00564024">
        <w:t xml:space="preserve">видала присутнім бюлетені для таємного голосування для обрання </w:t>
      </w:r>
      <w:r>
        <w:t xml:space="preserve">заступників </w:t>
      </w:r>
      <w:r w:rsidRPr="00564024">
        <w:t xml:space="preserve">голови ЕГР. Після заповнення бюлетенів членами ЕГР та підрахунку голосів повідомила присутнім результати голосування. </w:t>
      </w:r>
    </w:p>
    <w:p w:rsidR="00161832" w:rsidRPr="00212814" w:rsidRDefault="00161832" w:rsidP="00774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lastRenderedPageBreak/>
        <w:t xml:space="preserve">Так, за підсумками голосування </w:t>
      </w:r>
      <w:r>
        <w:t xml:space="preserve">заступниками </w:t>
      </w:r>
      <w:r w:rsidRPr="00564024">
        <w:t>голов</w:t>
      </w:r>
      <w:r>
        <w:t>и ЕГР обрано членів ради</w:t>
      </w:r>
      <w:r w:rsidRPr="00564024">
        <w:t>, які набрали найбільшу кількість голосів</w:t>
      </w:r>
      <w:r>
        <w:t>, а саме</w:t>
      </w:r>
      <w:r w:rsidRPr="00564024">
        <w:t>: Золотухіна Михайла Євгеновича (23 голоси); Мірошниченка Олексія Володимировича (19 голосів); Кречуна Олега Митрофановича (1</w:t>
      </w:r>
      <w:r w:rsidR="00D875AE">
        <w:t>5</w:t>
      </w:r>
      <w:r w:rsidRPr="00564024">
        <w:t xml:space="preserve"> голосів)</w:t>
      </w:r>
      <w:r>
        <w:t>.</w:t>
      </w:r>
    </w:p>
    <w:p w:rsidR="00DA2405" w:rsidRDefault="00DA2405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6B5179" w:rsidRPr="006B5179" w:rsidRDefault="006B5179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 w:rsidRPr="006B5179">
        <w:rPr>
          <w:b/>
          <w:color w:val="000000"/>
        </w:rPr>
        <w:t>З третього питання:</w:t>
      </w:r>
    </w:p>
    <w:p w:rsidR="00DA2405" w:rsidRDefault="00DA2405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6B5179" w:rsidRDefault="006B5179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Ващиленко </w:t>
      </w:r>
      <w:r w:rsidR="00AA6A3D">
        <w:rPr>
          <w:color w:val="000000"/>
        </w:rPr>
        <w:t>А.М., який зазначив, що, згідно з Типовим положенням, функції секретаря громадської ради можуть бути покладені на співробітника органу виконавчої влади, при якому створено громадську раду.</w:t>
      </w:r>
    </w:p>
    <w:p w:rsidR="00AA6A3D" w:rsidRDefault="00AA6A3D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Нагадав, що під час роботи попереднього складу ЕГР функції секретаря ради виконува</w:t>
      </w:r>
      <w:r w:rsidR="002532FB">
        <w:rPr>
          <w:color w:val="000000"/>
        </w:rPr>
        <w:t>ла головний спеціаліст відділу громадських зв’язків департаменту міського голови Миколаївської міської ради Атанасова В.О.</w:t>
      </w:r>
    </w:p>
    <w:p w:rsidR="006B5179" w:rsidRDefault="002532F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Запропонував членам ЕГР висловити своє бачення стосовно посади секретаря ЕГР.</w:t>
      </w:r>
    </w:p>
    <w:p w:rsidR="003976C1" w:rsidRDefault="003976C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76C1" w:rsidRPr="00C72BAD" w:rsidRDefault="003976C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Ухмановська Н.Л., яка зазначила, що</w:t>
      </w:r>
      <w:r w:rsidR="00D66578">
        <w:rPr>
          <w:color w:val="000000"/>
        </w:rPr>
        <w:t xml:space="preserve"> ЕГР може обрати секретаря зі свого складу. В разі ж, якщо члени ради мають бажання, щоб функції секретаря ради виконував працівник органів місцевого самоврядування, ЕГР має звернутися із відповідним клопотанням</w:t>
      </w:r>
      <w:r w:rsidR="00496710">
        <w:rPr>
          <w:color w:val="000000"/>
          <w:lang w:val="ru-RU"/>
        </w:rPr>
        <w:t xml:space="preserve"> до </w:t>
      </w:r>
      <w:r w:rsidR="00496710" w:rsidRPr="00496710">
        <w:rPr>
          <w:color w:val="000000"/>
        </w:rPr>
        <w:t>міського голови</w:t>
      </w:r>
      <w:r w:rsidR="00D66578">
        <w:rPr>
          <w:color w:val="000000"/>
        </w:rPr>
        <w:t xml:space="preserve">. </w:t>
      </w:r>
    </w:p>
    <w:p w:rsidR="00EC416B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EC416B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Золотухін М.Є., який зазначив, що на його думку найбільш дієвою є модель, коли функції секретаря ради виконує співробітник органу влади, при якому вона створена.</w:t>
      </w:r>
    </w:p>
    <w:p w:rsidR="00EC416B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EC416B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Вєтров В.Є., який підтримав висловлену Золотухіним М.Є. позицію та підкреслив, що комунікація громадської ради з органами влади через секретаря є дуже важливою. Запропонував клопотати від імені ЕГР про покладення обов’язків секретаря ЕГР на співробітника департаменту міського голови Миколаївської міської ради.</w:t>
      </w:r>
    </w:p>
    <w:p w:rsidR="00EC416B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101ADF" w:rsidRDefault="00EC416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Бойко Р.В., який висловився за клопотання щодо покладення функції секретаря ЕГР на головного спеціаліста відділу громадських зв’язків департаменту міського голови Миколаївської міської ради Атанасову В.О.</w:t>
      </w:r>
    </w:p>
    <w:p w:rsidR="00101ADF" w:rsidRDefault="00101ADF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EC416B" w:rsidRDefault="00101ADF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Ващиленко А.М., який поставив дане питання на голосування.</w:t>
      </w:r>
      <w:r w:rsidR="00EC416B">
        <w:rPr>
          <w:color w:val="000000"/>
        </w:rPr>
        <w:t xml:space="preserve"> </w:t>
      </w:r>
    </w:p>
    <w:p w:rsidR="004C7CF3" w:rsidRDefault="004C7CF3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4C7CF3" w:rsidRPr="00C72BAD" w:rsidRDefault="004C7CF3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 w:rsidRPr="00C72BAD">
        <w:rPr>
          <w:b/>
          <w:color w:val="000000"/>
        </w:rPr>
        <w:t>З четвертого питання</w:t>
      </w:r>
      <w:r w:rsidR="00C72BAD" w:rsidRPr="00C72BAD">
        <w:rPr>
          <w:b/>
          <w:color w:val="000000"/>
        </w:rPr>
        <w:t>:</w:t>
      </w:r>
    </w:p>
    <w:p w:rsidR="00C72BAD" w:rsidRPr="00C72BAD" w:rsidRDefault="00C72BAD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72BAD" w:rsidRDefault="00C72BAD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C72BAD">
        <w:rPr>
          <w:color w:val="000000"/>
        </w:rPr>
        <w:t xml:space="preserve">Ващиленко А.М., Атанасова В.О., </w:t>
      </w:r>
      <w:r>
        <w:rPr>
          <w:color w:val="000000"/>
        </w:rPr>
        <w:t>які запропонували членам ради визначитися з найбільш прийнятними для них каналами комунікації для оперативного сповіщення</w:t>
      </w:r>
      <w:r w:rsidR="00C55AF7">
        <w:rPr>
          <w:color w:val="000000"/>
        </w:rPr>
        <w:t xml:space="preserve"> членів ради про події за участю ЕГР та обміну документами. </w:t>
      </w: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Глущенко О.В., Самойленко В.В., Вєтров В.Є., Золотухін М.Є., які висловили  свої побажання з даного питання. </w:t>
      </w: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Ващиленко А.М., який зазначив, що, відповідно до Типового положення ЕГР має розробити Положення про експертно-громадську раду виконавчого комітету Миколаївської міської ради. Запропонував членам ЕГР, які мають таке бажання, сформувати робочу групу з даного питання та розробити проєкт Положення разом з фахівцями виконавчого комітету Миколаївської міської ради. Наголосив, що дане питання треба опрацювати якнайскоріше, тому проєкт Положення бажано винести на розгляд ради вже за два тижні.</w:t>
      </w: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Глущенко О.В., Золотухін М.Є., Мірошниченко О.В., Слободянюк Д.С., які висловили бажання увійти до складу даної робочої групи.</w:t>
      </w: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Бойко Р.В., який зазначив, що Положення про експертно-громадську раду виконавчого комітету Миколаївської міської ради вже розроблено і запропонував працювати на його основі.</w:t>
      </w: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C55AF7" w:rsidRDefault="00C55AF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Ухмановська Н.Л., яка зауважила, що в даному документі існували суперечності з чинною редакцією Типового положення та</w:t>
      </w:r>
      <w:r w:rsidR="003A6140">
        <w:rPr>
          <w:color w:val="000000"/>
        </w:rPr>
        <w:t xml:space="preserve"> не</w:t>
      </w:r>
      <w:r>
        <w:rPr>
          <w:color w:val="000000"/>
        </w:rPr>
        <w:t xml:space="preserve"> </w:t>
      </w:r>
      <w:r w:rsidR="003A6140">
        <w:rPr>
          <w:color w:val="000000"/>
        </w:rPr>
        <w:t xml:space="preserve">були прописані дієві механізми здійснення певних дій, </w:t>
      </w:r>
      <w:r w:rsidR="003A6140">
        <w:rPr>
          <w:color w:val="000000"/>
        </w:rPr>
        <w:lastRenderedPageBreak/>
        <w:t>зокрема внесення змін до Положення. Тому документ, яким було затверджено дане Положення було визнано таким, що втратив чинність, на основі розпорядження міського голови від 20.01.2021 № 7р.</w:t>
      </w:r>
    </w:p>
    <w:p w:rsidR="003A6140" w:rsidRDefault="003A6140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A6140" w:rsidRPr="00C72BAD" w:rsidRDefault="003A6140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Вєтров В.Є., який зазначив, що норми Типового положення розроблені для громадських рад при міністерствах, тому надто жорсткі для місцевого рівня. Зауважив, що Типове положення є рекомендованим для створення громадських рад при органах місцевого самоврядування, тому може бути адаптоване для ЕГР.</w:t>
      </w:r>
    </w:p>
    <w:p w:rsidR="002532FB" w:rsidRDefault="002532F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FD0891" w:rsidRDefault="00FD0891" w:rsidP="00FD0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FD0891" w:rsidRPr="00C72BAD" w:rsidRDefault="00FD0891" w:rsidP="00FD0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 w:rsidRPr="00C72BAD">
        <w:rPr>
          <w:b/>
          <w:color w:val="000000"/>
        </w:rPr>
        <w:t xml:space="preserve">З </w:t>
      </w:r>
      <w:r>
        <w:rPr>
          <w:b/>
          <w:color w:val="000000"/>
        </w:rPr>
        <w:t>п’я</w:t>
      </w:r>
      <w:r w:rsidRPr="00C72BAD">
        <w:rPr>
          <w:b/>
          <w:color w:val="000000"/>
        </w:rPr>
        <w:t>того питання:</w:t>
      </w:r>
    </w:p>
    <w:p w:rsidR="00FD0891" w:rsidRDefault="00FD089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3905D5" w:rsidRDefault="007B16F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rPr>
          <w:color w:val="000000"/>
        </w:rPr>
        <w:t>Ващиленко А.М., як</w:t>
      </w:r>
      <w:r w:rsidR="00983E6A">
        <w:rPr>
          <w:color w:val="000000"/>
        </w:rPr>
        <w:t>и</w:t>
      </w:r>
      <w:r>
        <w:rPr>
          <w:color w:val="000000"/>
        </w:rPr>
        <w:t xml:space="preserve">й зазначив, що члени ЕГР </w:t>
      </w:r>
      <w:r w:rsidR="00983E6A">
        <w:rPr>
          <w:color w:val="000000"/>
        </w:rPr>
        <w:t xml:space="preserve">не один рік </w:t>
      </w:r>
      <w:r>
        <w:rPr>
          <w:color w:val="000000"/>
        </w:rPr>
        <w:t>успішно працю</w:t>
      </w:r>
      <w:r w:rsidR="007714E8">
        <w:rPr>
          <w:color w:val="000000"/>
        </w:rPr>
        <w:t xml:space="preserve">вали в складі </w:t>
      </w:r>
      <w:r w:rsidR="00983E6A" w:rsidRPr="00564024">
        <w:t>Координаційної ради та Експертної групи з питань Громадського бюджету м. Миколаєва</w:t>
      </w:r>
      <w:r w:rsidR="00983E6A">
        <w:t>.  Підкреслив важливість Громадського бюджету для розвитку інфраструктури та благоустрою міста, участі громадян в управлінні міським розвитком та збільшенні прозорості використання бюджетних коштів. Запропонував члена</w:t>
      </w:r>
      <w:r w:rsidR="00496710">
        <w:t>м</w:t>
      </w:r>
      <w:r w:rsidR="00983E6A">
        <w:t xml:space="preserve"> ЕГР, які мають таке бажання, висунути свої кандидатури для роботи в складі </w:t>
      </w:r>
      <w:r w:rsidR="00983E6A" w:rsidRPr="00564024">
        <w:t xml:space="preserve">Координаційної ради </w:t>
      </w:r>
      <w:r w:rsidR="005A3E87">
        <w:t>або</w:t>
      </w:r>
      <w:r w:rsidR="00983E6A" w:rsidRPr="00564024">
        <w:t xml:space="preserve"> Експертної групи з питань Громадського бюджету м. Миколаєва</w:t>
      </w:r>
      <w:r w:rsidR="00983E6A">
        <w:t xml:space="preserve"> від імені ЕГР.</w:t>
      </w:r>
    </w:p>
    <w:p w:rsidR="00983E6A" w:rsidRDefault="00983E6A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5A3E87" w:rsidRDefault="005A3E87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Золотухін М.Є., Калмикова М.П., . Кашуба А.В., Кранковський Д.В.,  Пєхота О.М., Рагуліна Н.М.</w:t>
      </w:r>
      <w:r>
        <w:t xml:space="preserve">, які висловили бажання працювати у складі </w:t>
      </w:r>
      <w:r w:rsidRPr="00564024">
        <w:t xml:space="preserve">Координаційної ради </w:t>
      </w:r>
      <w:r>
        <w:t>або</w:t>
      </w:r>
      <w:r w:rsidRPr="00564024">
        <w:t xml:space="preserve"> Експертної групи з питань Громадського бюджету м. Миколаєва</w:t>
      </w:r>
      <w:r>
        <w:t xml:space="preserve"> від імені ЕГР.</w:t>
      </w:r>
    </w:p>
    <w:p w:rsidR="005A3E87" w:rsidRDefault="005A3E87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5A3E87" w:rsidRDefault="005A3E87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Золотухін М.Є., який також нагадав, що свого часу ЕГР делегувала Рагуліну Н.М. для роботи  у складі </w:t>
      </w:r>
      <w:r w:rsidRPr="00564024">
        <w:t>громадської комісії з житлових питань при виконавчому комітеті Миколаївської міської ради та наглядової ради у сфері розподілу соціального житла при виконавчому комітеті Миколаївської міської ради</w:t>
      </w:r>
      <w:r w:rsidR="00D132D5">
        <w:t>. Запропонував повторно делегувати Рагуліну Н.М. для роботи в цих органах.</w:t>
      </w:r>
    </w:p>
    <w:p w:rsidR="00E9535F" w:rsidRDefault="00E9535F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E9535F" w:rsidRPr="00E9535F" w:rsidRDefault="00E9535F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</w:rPr>
      </w:pPr>
      <w:r w:rsidRPr="00E9535F">
        <w:rPr>
          <w:b/>
        </w:rPr>
        <w:t>З шостого питання:</w:t>
      </w:r>
    </w:p>
    <w:p w:rsidR="00D132D5" w:rsidRDefault="00D132D5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D132D5" w:rsidRDefault="00E9535F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Ващиленко А.М., який заявив, що попередній склад ЕГР багато років на волонтерських засадах, безкоштовно працював на користь міської громади. З огляду на це запропонував звернутися до міського голови з клопотанням про нагородження всього попереднього складу ради Почесними грамотами міського голови. Підкреслив, що на його думку мова має йти саме про Почесні грамоти, а не Подячні листи міського голови.</w:t>
      </w:r>
    </w:p>
    <w:p w:rsidR="00576E12" w:rsidRDefault="00576E12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576E12" w:rsidRDefault="00576E12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Вє</w:t>
      </w:r>
      <w:r w:rsidR="00B54B47">
        <w:t>т</w:t>
      </w:r>
      <w:r>
        <w:t>ров В.Є., Рагуліна Н.М., які підтримали пропозицію попереднього доповідача.</w:t>
      </w:r>
    </w:p>
    <w:p w:rsidR="008D4841" w:rsidRDefault="008D4841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8D4841" w:rsidRPr="00564024" w:rsidRDefault="008D4841" w:rsidP="005A3E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Ухмановська Н.Л., яка нагадала членам ради про процедуру подання клопотань </w:t>
      </w:r>
      <w:r w:rsidR="00496710">
        <w:t>для</w:t>
      </w:r>
      <w:r>
        <w:t xml:space="preserve"> нагородження Почесними грамотами міського голови.</w:t>
      </w:r>
    </w:p>
    <w:p w:rsidR="003905D5" w:rsidRDefault="003905D5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2532FB" w:rsidRPr="00564024" w:rsidRDefault="002532FB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rPr>
          <w:b/>
          <w:color w:val="000000"/>
        </w:rPr>
        <w:t>ГОЛОСУВАЛИ:</w:t>
      </w: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</w:p>
    <w:p w:rsidR="00FB55B0" w:rsidRPr="00564024" w:rsidRDefault="00FB55B0" w:rsidP="00FB55B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564024">
        <w:rPr>
          <w:color w:val="000000"/>
        </w:rPr>
        <w:t xml:space="preserve">Обрати головуючим на засіданні ЕГР 31.05.2021 Ващиленка А.М. </w:t>
      </w:r>
    </w:p>
    <w:p w:rsidR="00FB55B0" w:rsidRPr="00564024" w:rsidRDefault="00FB55B0" w:rsidP="00FB55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22</w:t>
      </w:r>
    </w:p>
    <w:p w:rsidR="00FB55B0" w:rsidRPr="00564024" w:rsidRDefault="00FB55B0" w:rsidP="00FB55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FB55B0" w:rsidRPr="00564024" w:rsidRDefault="00FB55B0" w:rsidP="00FB55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FB55B0" w:rsidRPr="00564024" w:rsidRDefault="00FB55B0" w:rsidP="00FB55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НЕ ГОЛОСУВАЛИ — 2.</w:t>
      </w:r>
    </w:p>
    <w:p w:rsidR="00FB55B0" w:rsidRPr="00564024" w:rsidRDefault="00FB55B0" w:rsidP="00FB55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156527" w:rsidRPr="00564024" w:rsidRDefault="00FB55B0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2. </w:t>
      </w:r>
      <w:r w:rsidR="003F7592" w:rsidRPr="00564024">
        <w:rPr>
          <w:color w:val="000000"/>
        </w:rPr>
        <w:t>Затвердити порядок денний засідання ЕГР від 31.05.2021</w:t>
      </w:r>
      <w:r w:rsidR="00CF746D" w:rsidRPr="00564024">
        <w:rPr>
          <w:color w:val="000000"/>
        </w:rPr>
        <w:t xml:space="preserve"> з шести пунктів</w:t>
      </w:r>
      <w:r w:rsidR="003F7592" w:rsidRPr="00564024">
        <w:rPr>
          <w:color w:val="000000"/>
        </w:rPr>
        <w:t>, з урахуванням пропозиції Ващиленка А.М.</w:t>
      </w: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ЗА — </w:t>
      </w:r>
      <w:r w:rsidR="003F7592" w:rsidRPr="00564024">
        <w:rPr>
          <w:color w:val="000000"/>
        </w:rPr>
        <w:t>22</w:t>
      </w: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НЕ ГОЛОСУВАЛИ — </w:t>
      </w:r>
      <w:r w:rsidR="003F7592" w:rsidRPr="00564024">
        <w:rPr>
          <w:color w:val="000000"/>
        </w:rPr>
        <w:t>2</w:t>
      </w:r>
      <w:r w:rsidRPr="00564024">
        <w:rPr>
          <w:color w:val="000000"/>
        </w:rPr>
        <w:t>.</w:t>
      </w: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 xml:space="preserve">3. Затвердити результати таємного голосування, за обрання голови ЕГР та вважати обраним головою ЕГР Ващиленка </w:t>
      </w:r>
      <w:r w:rsidR="00891DAD" w:rsidRPr="00564024">
        <w:t>А.М.</w:t>
      </w:r>
      <w:r w:rsidRPr="00564024">
        <w:t>, за якого проголосував 21 учасник засідання.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</w:t>
      </w:r>
      <w:r w:rsidR="007D1769" w:rsidRPr="00564024">
        <w:rPr>
          <w:color w:val="000000"/>
        </w:rPr>
        <w:t>3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НЕ ГОЛОСУВАЛИ — </w:t>
      </w:r>
      <w:r w:rsidR="007D1769" w:rsidRPr="00564024">
        <w:rPr>
          <w:color w:val="000000"/>
        </w:rPr>
        <w:t>1</w:t>
      </w:r>
      <w:r w:rsidRPr="00564024">
        <w:rPr>
          <w:color w:val="000000"/>
        </w:rPr>
        <w:t>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4. Встановити кількість заступників голови ЕГР у дві особи: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8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1</w:t>
      </w:r>
      <w:r w:rsidR="006C332D" w:rsidRPr="00564024">
        <w:rPr>
          <w:color w:val="000000"/>
        </w:rPr>
        <w:t>5</w:t>
      </w:r>
      <w:r w:rsidRPr="00564024">
        <w:rPr>
          <w:color w:val="000000"/>
        </w:rPr>
        <w:t>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НЕ ГОЛОСУВАЛИ — </w:t>
      </w:r>
      <w:r w:rsidR="006C332D" w:rsidRPr="00564024">
        <w:rPr>
          <w:color w:val="000000"/>
        </w:rPr>
        <w:t>1</w:t>
      </w:r>
      <w:r w:rsidRPr="00564024">
        <w:rPr>
          <w:color w:val="000000"/>
        </w:rPr>
        <w:t>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5. Встановити кількість заступників голови ЕГР у три особи: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14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УТРИМАЛИСЬ — </w:t>
      </w:r>
      <w:r w:rsidR="006C332D" w:rsidRPr="00564024">
        <w:rPr>
          <w:color w:val="000000"/>
        </w:rPr>
        <w:t>8</w:t>
      </w:r>
      <w:r w:rsidRPr="00564024">
        <w:rPr>
          <w:color w:val="000000"/>
        </w:rPr>
        <w:t>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НЕ ГОЛОСУВАЛИ — </w:t>
      </w:r>
      <w:r w:rsidR="006C332D" w:rsidRPr="00564024">
        <w:rPr>
          <w:color w:val="000000"/>
        </w:rPr>
        <w:t>2</w:t>
      </w:r>
      <w:r w:rsidRPr="00564024">
        <w:rPr>
          <w:color w:val="000000"/>
        </w:rPr>
        <w:t>.</w:t>
      </w:r>
    </w:p>
    <w:p w:rsidR="007A1E46" w:rsidRPr="00564024" w:rsidRDefault="007A1E46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7A1E46" w:rsidRPr="00564024" w:rsidRDefault="008C194B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 xml:space="preserve">6. Затвердити результати таємного голосування, за обрання заступників голови ЕГР та вважати обраним заступниками голови ЕГР </w:t>
      </w:r>
      <w:r w:rsidR="00161832">
        <w:t>членів ради</w:t>
      </w:r>
      <w:r w:rsidRPr="00564024">
        <w:t>, які набрали найбільшу кількість голосів за підсумками рейтингового голосування:</w:t>
      </w:r>
      <w:r w:rsidR="00891DAD" w:rsidRPr="00564024">
        <w:t xml:space="preserve"> </w:t>
      </w:r>
      <w:r w:rsidRPr="00564024">
        <w:t>Золотухіна Михайла Євгеновича (23 голоси);</w:t>
      </w:r>
      <w:r w:rsidR="00891DAD" w:rsidRPr="00564024">
        <w:t xml:space="preserve"> </w:t>
      </w:r>
      <w:r w:rsidRPr="00564024">
        <w:t>Мірошниченка Олексія Володимировича (19 голосів);</w:t>
      </w:r>
      <w:r w:rsidR="00891DAD" w:rsidRPr="00564024">
        <w:t xml:space="preserve"> </w:t>
      </w:r>
      <w:r w:rsidRPr="00564024">
        <w:t>Кречуна Олега Митрофановича (14 голосів).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24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2871A0" w:rsidRPr="00564024" w:rsidRDefault="002871A0" w:rsidP="002871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НЕ ГОЛОСУВАЛИ — 0.</w:t>
      </w:r>
    </w:p>
    <w:p w:rsidR="00F17707" w:rsidRPr="00564024" w:rsidRDefault="00F17707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F17707" w:rsidRPr="00564024" w:rsidRDefault="0068026C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 xml:space="preserve">7. </w:t>
      </w:r>
      <w:r w:rsidR="00F17707" w:rsidRPr="00564024">
        <w:t>Звернутися до Миколаївського міського голови з клопотанням про покладення обов’язків секретаря ЕГР на головного спеціаліста відділу громадських зв’язків департаменту міського голови Миколаївської міської ради Атанасову В.О.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20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2.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НЕ ГОЛОСУВАЛИ — 2.</w:t>
      </w:r>
    </w:p>
    <w:p w:rsidR="00F17707" w:rsidRPr="00564024" w:rsidRDefault="00F17707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F17707" w:rsidRPr="00564024" w:rsidRDefault="0068026C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 xml:space="preserve">8. </w:t>
      </w:r>
      <w:r w:rsidR="00F17707" w:rsidRPr="00564024">
        <w:t>Створити у складі ЕГР робочу групу з розробки проєкту нової редакції Положення про експертно-громадську раду виконавчого комітету Миколаївської міської ради у складі: Золотухін М.Є., Мірошниченко О.В., Слободянюк Д.С.</w:t>
      </w:r>
      <w:r w:rsidR="00B4030B">
        <w:t xml:space="preserve">, </w:t>
      </w:r>
      <w:r w:rsidR="00B4030B">
        <w:rPr>
          <w:color w:val="000000"/>
        </w:rPr>
        <w:t>Глущенко О.В.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24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F17707" w:rsidRPr="00564024" w:rsidRDefault="00F17707" w:rsidP="00F17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НЕ ГОЛОСУВАЛИ — 0.</w:t>
      </w:r>
    </w:p>
    <w:p w:rsidR="00F17707" w:rsidRPr="00564024" w:rsidRDefault="00F17707" w:rsidP="007A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140663" w:rsidRPr="00564024" w:rsidRDefault="00140663" w:rsidP="00140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7. Делегувати до складу Координаційної ради та Експертної групи з питань Громадського бюджету м. Миколаєва таких представників ЕГР: Зо</w:t>
      </w:r>
      <w:r w:rsidR="00B4030B">
        <w:t xml:space="preserve">лотухін М.Є., Калмикова М.П., </w:t>
      </w:r>
      <w:r w:rsidRPr="00564024">
        <w:t>Кашуба А.В., Кранковський Д.В.,  Пєхота О.М., Рагуліна Н.М.</w:t>
      </w:r>
    </w:p>
    <w:p w:rsidR="00487A7D" w:rsidRPr="00564024" w:rsidRDefault="00487A7D" w:rsidP="0048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24</w:t>
      </w:r>
    </w:p>
    <w:p w:rsidR="00487A7D" w:rsidRPr="00564024" w:rsidRDefault="00487A7D" w:rsidP="0048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487A7D" w:rsidRPr="00564024" w:rsidRDefault="00487A7D" w:rsidP="0048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УТРИМАЛИСЬ — 0.</w:t>
      </w:r>
    </w:p>
    <w:p w:rsidR="00487A7D" w:rsidRPr="00564024" w:rsidRDefault="00487A7D" w:rsidP="00487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НЕ ГОЛОСУВАЛИ — 0.</w:t>
      </w:r>
    </w:p>
    <w:p w:rsidR="00140663" w:rsidRPr="00564024" w:rsidRDefault="00140663" w:rsidP="00140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9A76EC" w:rsidRPr="00564024" w:rsidRDefault="00037EB2" w:rsidP="009A76EC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</w:pPr>
      <w:r w:rsidRPr="00564024">
        <w:t xml:space="preserve">8. </w:t>
      </w:r>
      <w:r w:rsidR="009A76EC" w:rsidRPr="00564024">
        <w:t>Делегувати від ЕГР до складу громадської комісії з житлових питань при виконавчому комітеті Миколаївської міської ради та наглядової ради у сфері розподілу соціального житла при виконавчому комітеті Миколаївської міської ради Рагуліну Н.М.</w:t>
      </w:r>
    </w:p>
    <w:p w:rsidR="009A76EC" w:rsidRPr="00564024" w:rsidRDefault="009A76EC" w:rsidP="009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ЗА — 20</w:t>
      </w:r>
    </w:p>
    <w:p w:rsidR="009A76EC" w:rsidRPr="00564024" w:rsidRDefault="009A76EC" w:rsidP="009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>ПРОТИ — 0.</w:t>
      </w:r>
    </w:p>
    <w:p w:rsidR="009A76EC" w:rsidRPr="00564024" w:rsidRDefault="009A76EC" w:rsidP="009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УТРИМАЛИСЬ — </w:t>
      </w:r>
      <w:r w:rsidR="00100AE3" w:rsidRPr="00564024">
        <w:rPr>
          <w:color w:val="000000"/>
        </w:rPr>
        <w:t>0</w:t>
      </w:r>
      <w:r w:rsidRPr="00564024">
        <w:rPr>
          <w:color w:val="000000"/>
        </w:rPr>
        <w:t>.</w:t>
      </w:r>
    </w:p>
    <w:p w:rsidR="009A76EC" w:rsidRPr="00564024" w:rsidRDefault="009A76EC" w:rsidP="009A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НЕ ГОЛОСУВАЛИ — </w:t>
      </w:r>
      <w:r w:rsidR="00100AE3" w:rsidRPr="00564024">
        <w:rPr>
          <w:color w:val="000000"/>
        </w:rPr>
        <w:t>4</w:t>
      </w:r>
      <w:r w:rsidRPr="00564024">
        <w:rPr>
          <w:color w:val="000000"/>
        </w:rPr>
        <w:t>.</w:t>
      </w:r>
    </w:p>
    <w:p w:rsidR="00037EB2" w:rsidRPr="00564024" w:rsidRDefault="00037EB2" w:rsidP="00140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156527" w:rsidRPr="00564024" w:rsidRDefault="00554601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  <w:r w:rsidRPr="00564024">
        <w:rPr>
          <w:b/>
          <w:color w:val="000000"/>
        </w:rPr>
        <w:t>ВИРІШИЛИ:</w:t>
      </w:r>
    </w:p>
    <w:p w:rsidR="00156527" w:rsidRPr="00564024" w:rsidRDefault="00156527" w:rsidP="00833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FB55B0" w:rsidRPr="00564024" w:rsidRDefault="00D54245" w:rsidP="00D542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1. </w:t>
      </w:r>
      <w:r w:rsidR="00FB55B0" w:rsidRPr="00564024">
        <w:rPr>
          <w:color w:val="000000"/>
        </w:rPr>
        <w:t>З метою ефективної координації подальшої роботи обрати головуючим на засіданні 31.05.21 Ващиленка А.М.</w:t>
      </w:r>
    </w:p>
    <w:p w:rsidR="00D54245" w:rsidRPr="00564024" w:rsidRDefault="00FB55B0" w:rsidP="00D542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 w:rsidRPr="00564024">
        <w:rPr>
          <w:color w:val="000000"/>
        </w:rPr>
        <w:t xml:space="preserve">2. </w:t>
      </w:r>
      <w:r w:rsidR="00D54245" w:rsidRPr="00564024">
        <w:rPr>
          <w:color w:val="000000"/>
        </w:rPr>
        <w:t>Затвердити порядок денний засідання ЕГР від 31.05.2021</w:t>
      </w:r>
      <w:r w:rsidR="001A47C6" w:rsidRPr="00564024">
        <w:rPr>
          <w:color w:val="000000"/>
        </w:rPr>
        <w:t xml:space="preserve"> з 6-ти пунктів</w:t>
      </w:r>
      <w:r w:rsidR="00D54245" w:rsidRPr="00564024">
        <w:rPr>
          <w:color w:val="000000"/>
        </w:rPr>
        <w:t>, з урахуванням пропозиції Ващиленка А.М.</w:t>
      </w:r>
    </w:p>
    <w:p w:rsidR="001A47C6" w:rsidRPr="00564024" w:rsidRDefault="007924CE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  <w:r w:rsidRPr="00564024">
        <w:rPr>
          <w:color w:val="000000"/>
        </w:rPr>
        <w:t xml:space="preserve">3. </w:t>
      </w:r>
      <w:r w:rsidR="00891DAD" w:rsidRPr="00564024">
        <w:t>Затвердити результати таємного голосування, за обрання голови ЕГР та вважати обраним головою ЕГР Ващиленка А.М., який отримав незаперечну більшість голосів.</w:t>
      </w:r>
    </w:p>
    <w:p w:rsidR="00490994" w:rsidRPr="00564024" w:rsidRDefault="001A47C6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  <w:r w:rsidRPr="00564024">
        <w:rPr>
          <w:color w:val="000000"/>
        </w:rPr>
        <w:t xml:space="preserve">4. </w:t>
      </w:r>
      <w:r w:rsidR="007924CE" w:rsidRPr="00564024">
        <w:rPr>
          <w:color w:val="000000"/>
        </w:rPr>
        <w:t>Встановити кількість заступників голови ЕГР у три особи.</w:t>
      </w:r>
    </w:p>
    <w:p w:rsidR="007924CE" w:rsidRPr="00564024" w:rsidRDefault="001A47C6" w:rsidP="007924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rPr>
          <w:color w:val="000000"/>
        </w:rPr>
        <w:t>5</w:t>
      </w:r>
      <w:r w:rsidR="007924CE" w:rsidRPr="00564024">
        <w:rPr>
          <w:color w:val="000000"/>
        </w:rPr>
        <w:t xml:space="preserve">. Затвердити результати рейтингового голосування та вважати обраними </w:t>
      </w:r>
      <w:r w:rsidR="007924CE" w:rsidRPr="00564024">
        <w:t>на посаду голови ЕГР: Ващиленка А.М., заступників голови ЕГР: Золотухіна М.Є., Мірошниченка О.В., Кречуна О.М.</w:t>
      </w:r>
    </w:p>
    <w:p w:rsidR="00D958BE" w:rsidRPr="00564024" w:rsidRDefault="001A47C6" w:rsidP="007924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6</w:t>
      </w:r>
      <w:r w:rsidR="00D958BE" w:rsidRPr="00564024">
        <w:t>. Звернутися до Миколаївського міського голови з клопотанням про покладення обов’язків секретаря ЕГР на головного спеціаліста відділу громадських зв’язків департаменту міського голови Миколаївської міської ради Атанасову В.О.</w:t>
      </w:r>
    </w:p>
    <w:p w:rsidR="00D958BE" w:rsidRPr="00564024" w:rsidRDefault="001A47C6" w:rsidP="00D95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64024">
        <w:t>7</w:t>
      </w:r>
      <w:r w:rsidR="00D958BE" w:rsidRPr="00564024">
        <w:t>. Створити у складі ЕГР робочу групу з розробки проєкту нової редакції Положення про експертно-громадську раду виконавчого комітету Миколаївської міської ради у складі: Золотухін М.Є., Мірошниченко О.В., Слободянюк Д.С.</w:t>
      </w:r>
      <w:r w:rsidR="00B4030B">
        <w:t xml:space="preserve">, </w:t>
      </w:r>
      <w:r w:rsidR="00B4030B">
        <w:rPr>
          <w:color w:val="000000"/>
        </w:rPr>
        <w:t>Глущенко О.В.</w:t>
      </w:r>
    </w:p>
    <w:p w:rsidR="007924CE" w:rsidRPr="00564024" w:rsidRDefault="001A47C6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</w:pPr>
      <w:r w:rsidRPr="00564024">
        <w:t>8</w:t>
      </w:r>
      <w:r w:rsidR="00F07725" w:rsidRPr="00564024">
        <w:t>. Делегувати до складу Координаційної ради та Експертної групи з питань Громадського бюджету м. Миколаєва таких представників ЕГР: З</w:t>
      </w:r>
      <w:r w:rsidR="00B4030B">
        <w:t>олотухін М.Є., Калмикова М.П.,</w:t>
      </w:r>
      <w:r w:rsidR="00F07725" w:rsidRPr="00564024">
        <w:t xml:space="preserve"> Кашуба А.В., Кранковський Д.В.,  Пєхота О.М., Рагуліна Н.М.</w:t>
      </w:r>
    </w:p>
    <w:p w:rsidR="00037EB2" w:rsidRPr="00564024" w:rsidRDefault="00037EB2" w:rsidP="006D78F4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</w:pPr>
      <w:r w:rsidRPr="00564024">
        <w:t xml:space="preserve">9. Делегувати від ЕГР до складу </w:t>
      </w:r>
      <w:r w:rsidR="006D78F4" w:rsidRPr="00564024">
        <w:t>громадської комісії з житлових питань при виконавчому комітеті Миколаївської міської ради та наглядової ради у сфері розподілу соціального житла при виконавчому комітеті Миколаївської міської ради Рагуліну Н.М.</w:t>
      </w:r>
    </w:p>
    <w:p w:rsidR="001D6803" w:rsidRPr="00564024" w:rsidRDefault="00037EB2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  <w:r w:rsidRPr="00564024">
        <w:t>10</w:t>
      </w:r>
      <w:r w:rsidR="001D6803" w:rsidRPr="00564024">
        <w:t>. Звернутися до Миколаївського міського голови з клопотанням про нагородження Почесними грамотами міського голови всіх представників попереднього складу ЕГР</w:t>
      </w:r>
      <w:r w:rsidR="00C23FD2" w:rsidRPr="00564024">
        <w:t xml:space="preserve"> за списком згідно з додатком 2.</w:t>
      </w:r>
    </w:p>
    <w:p w:rsidR="00490994" w:rsidRPr="00564024" w:rsidRDefault="00490994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3F2A5D" w:rsidRPr="00564024" w:rsidRDefault="003F2A5D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3F2A5D" w:rsidRPr="00564024" w:rsidRDefault="003F2A5D" w:rsidP="0083347E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156527" w:rsidRPr="00564024" w:rsidRDefault="00554601" w:rsidP="0083347E">
      <w:pPr>
        <w:jc w:val="both"/>
      </w:pPr>
      <w:r w:rsidRPr="00564024">
        <w:rPr>
          <w:color w:val="000000"/>
        </w:rPr>
        <w:t>Голова</w:t>
      </w:r>
    </w:p>
    <w:p w:rsidR="00156527" w:rsidRPr="00564024" w:rsidRDefault="00554601" w:rsidP="0083347E">
      <w:pPr>
        <w:jc w:val="both"/>
      </w:pPr>
      <w:r w:rsidRPr="00564024">
        <w:rPr>
          <w:color w:val="000000"/>
        </w:rPr>
        <w:t>експертно-громадської ради                                                                                      А.М. Ващиленко</w:t>
      </w:r>
    </w:p>
    <w:p w:rsidR="00156527" w:rsidRPr="00564024" w:rsidRDefault="00156527" w:rsidP="0083347E">
      <w:pPr>
        <w:jc w:val="both"/>
        <w:rPr>
          <w:color w:val="000000"/>
        </w:rPr>
      </w:pPr>
    </w:p>
    <w:p w:rsidR="00156527" w:rsidRPr="00564024" w:rsidRDefault="00156527" w:rsidP="0083347E">
      <w:pPr>
        <w:jc w:val="both"/>
        <w:rPr>
          <w:color w:val="000000"/>
        </w:rPr>
      </w:pPr>
    </w:p>
    <w:p w:rsidR="00156527" w:rsidRPr="00564024" w:rsidRDefault="00156527" w:rsidP="0083347E">
      <w:pPr>
        <w:jc w:val="both"/>
        <w:rPr>
          <w:color w:val="000000"/>
        </w:rPr>
      </w:pPr>
    </w:p>
    <w:p w:rsidR="00156527" w:rsidRDefault="00554601" w:rsidP="0083347E">
      <w:pPr>
        <w:jc w:val="both"/>
        <w:rPr>
          <w:color w:val="000000"/>
        </w:rPr>
      </w:pPr>
      <w:r w:rsidRPr="00564024">
        <w:rPr>
          <w:color w:val="000000"/>
        </w:rPr>
        <w:t>Секретар                                                                                                                         В.О. Атанасова</w:t>
      </w: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5E08D3" w:rsidRDefault="005E08D3" w:rsidP="0083347E">
      <w:pPr>
        <w:jc w:val="both"/>
        <w:rPr>
          <w:color w:val="000000"/>
        </w:rPr>
      </w:pPr>
    </w:p>
    <w:p w:rsidR="005E08D3" w:rsidRPr="005E08D3" w:rsidRDefault="005E08D3" w:rsidP="005E08D3">
      <w:pPr>
        <w:jc w:val="right"/>
        <w:rPr>
          <w:color w:val="000000"/>
          <w:lang w:val="ru-RU"/>
        </w:rPr>
      </w:pPr>
      <w:r>
        <w:rPr>
          <w:color w:val="000000"/>
        </w:rPr>
        <w:t xml:space="preserve">Додаток </w:t>
      </w:r>
      <w:r>
        <w:rPr>
          <w:color w:val="000000"/>
          <w:lang w:val="ru-RU"/>
        </w:rPr>
        <w:t>1</w:t>
      </w:r>
    </w:p>
    <w:p w:rsidR="005E08D3" w:rsidRDefault="005E08D3" w:rsidP="005E08D3">
      <w:pPr>
        <w:jc w:val="right"/>
        <w:rPr>
          <w:color w:val="000000"/>
        </w:rPr>
      </w:pPr>
      <w:r>
        <w:rPr>
          <w:color w:val="000000"/>
        </w:rPr>
        <w:t>до протоколу ЕГР від 31.05.2021</w:t>
      </w:r>
    </w:p>
    <w:p w:rsidR="005E08D3" w:rsidRDefault="005E08D3" w:rsidP="0083347E">
      <w:pPr>
        <w:jc w:val="both"/>
        <w:rPr>
          <w:color w:val="000000"/>
        </w:rPr>
      </w:pPr>
    </w:p>
    <w:p w:rsidR="005E08D3" w:rsidRPr="005E08D3" w:rsidRDefault="005E08D3" w:rsidP="005E08D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Члени </w:t>
      </w:r>
      <w:r w:rsidRPr="00157284">
        <w:t>експертно-громадської ради виконавчого комітету Миколаївської міської ради</w:t>
      </w:r>
      <w:r>
        <w:rPr>
          <w:lang w:val="ru-RU"/>
        </w:rPr>
        <w:t xml:space="preserve"> – учасники зас</w:t>
      </w:r>
      <w:r>
        <w:t>і</w:t>
      </w:r>
      <w:r>
        <w:rPr>
          <w:lang w:val="ru-RU"/>
        </w:rPr>
        <w:t>дання 31.05.2021</w:t>
      </w:r>
    </w:p>
    <w:p w:rsidR="005E08D3" w:rsidRDefault="005E08D3" w:rsidP="0083347E">
      <w:pPr>
        <w:jc w:val="both"/>
        <w:rPr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134"/>
        <w:gridCol w:w="6520"/>
      </w:tblGrid>
      <w:tr w:rsidR="00581522" w:rsidRPr="00356226" w:rsidTr="00D02AB5">
        <w:trPr>
          <w:trHeight w:hRule="exact" w:val="1145"/>
          <w:tblHeader/>
        </w:trPr>
        <w:tc>
          <w:tcPr>
            <w:tcW w:w="547" w:type="dxa"/>
            <w:shd w:val="clear" w:color="auto" w:fill="FFFFFF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356226">
              <w:rPr>
                <w:rStyle w:val="23"/>
              </w:rPr>
              <w:t>№</w:t>
            </w:r>
          </w:p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356226">
              <w:rPr>
                <w:rStyle w:val="23"/>
              </w:rPr>
              <w:t>з/п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581522" w:rsidRPr="00356226" w:rsidRDefault="00581522" w:rsidP="00581522">
            <w:pPr>
              <w:pStyle w:val="22"/>
              <w:shd w:val="clear" w:color="auto" w:fill="auto"/>
              <w:spacing w:before="0" w:after="0" w:line="240" w:lineRule="auto"/>
            </w:pPr>
            <w:r w:rsidRPr="00356226">
              <w:rPr>
                <w:rStyle w:val="23"/>
              </w:rPr>
              <w:t xml:space="preserve">Прізвище, ім’я, по батькові </w:t>
            </w:r>
            <w:r>
              <w:rPr>
                <w:rStyle w:val="23"/>
              </w:rPr>
              <w:t>члена ради</w:t>
            </w:r>
            <w:r w:rsidRPr="00356226">
              <w:rPr>
                <w:rStyle w:val="23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581522" w:rsidRPr="00356226" w:rsidRDefault="00581522" w:rsidP="00581522">
            <w:pPr>
              <w:pStyle w:val="22"/>
              <w:shd w:val="clear" w:color="auto" w:fill="auto"/>
              <w:spacing w:before="0" w:after="0" w:line="240" w:lineRule="auto"/>
            </w:pPr>
            <w:r w:rsidRPr="00356226">
              <w:rPr>
                <w:rStyle w:val="23"/>
              </w:rPr>
              <w:t xml:space="preserve">Інститут громадянського суспільства, який </w:t>
            </w:r>
            <w:r>
              <w:rPr>
                <w:rStyle w:val="23"/>
              </w:rPr>
              <w:t>представляє член ЕГР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БОЙКО</w:t>
            </w:r>
          </w:p>
          <w:p w:rsidR="00581522" w:rsidRPr="00356226" w:rsidRDefault="00581522" w:rsidP="00D02AB5">
            <w:r w:rsidRPr="00356226">
              <w:t>Роман Васильович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"Асоціація учасників та інвалідів АТО"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БОРИСЮК</w:t>
            </w:r>
          </w:p>
          <w:p w:rsidR="00581522" w:rsidRPr="00356226" w:rsidRDefault="00581522" w:rsidP="00D02AB5">
            <w:r w:rsidRPr="00356226">
              <w:t>Кирило Михайлович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Миколаївська обласна спілка ветеранів підводників та ВМФ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ВАРЮХІНА</w:t>
            </w:r>
          </w:p>
          <w:p w:rsidR="00581522" w:rsidRPr="00356226" w:rsidRDefault="00581522" w:rsidP="00D02AB5">
            <w:r w:rsidRPr="00356226">
              <w:t>Любов Миколаївна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Благодійний фонд МЕТА Від спільного бачення – до спільних дій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ВАЩИЛЕНКО</w:t>
            </w:r>
          </w:p>
          <w:p w:rsidR="00581522" w:rsidRPr="00356226" w:rsidRDefault="00581522" w:rsidP="00D02AB5">
            <w:r w:rsidRPr="00356226">
              <w:t>Артем Миколайович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Українська асоціація Центрів підтримки бізнесу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5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ВЄТРОВ</w:t>
            </w:r>
          </w:p>
          <w:p w:rsidR="00581522" w:rsidRPr="00356226" w:rsidRDefault="00581522" w:rsidP="00D02AB5">
            <w:r w:rsidRPr="00356226">
              <w:t>Валерій Євгенович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"Спілка підприємців Миколаївщини"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6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 xml:space="preserve">ГЛУЩЕНКО </w:t>
            </w:r>
          </w:p>
          <w:p w:rsidR="00581522" w:rsidRPr="00356226" w:rsidRDefault="00581522" w:rsidP="00D02AB5">
            <w:r w:rsidRPr="00356226">
              <w:t>Олександр Вікторович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"Спортивний корпус Миколаїв"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7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ГОЛОВЧЕНКО</w:t>
            </w:r>
          </w:p>
          <w:p w:rsidR="00581522" w:rsidRPr="00356226" w:rsidRDefault="00581522" w:rsidP="00D02AB5">
            <w:r w:rsidRPr="00356226">
              <w:t>Гліб Олександрович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"Миколаївський прес-клуб"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8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ЄВСЄЄВ</w:t>
            </w:r>
          </w:p>
          <w:p w:rsidR="00581522" w:rsidRPr="00356226" w:rsidRDefault="00581522" w:rsidP="00D02AB5">
            <w:r w:rsidRPr="00356226">
              <w:t>Володимир Борисович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Асоціація "Інноваційний кластер "Регіональний інноваційний хаб"</w:t>
            </w:r>
          </w:p>
          <w:p w:rsidR="00581522" w:rsidRPr="00356226" w:rsidRDefault="00581522" w:rsidP="00D02AB5"/>
          <w:p w:rsidR="00581522" w:rsidRPr="00356226" w:rsidRDefault="00581522" w:rsidP="00D02AB5"/>
          <w:p w:rsidR="00581522" w:rsidRPr="00356226" w:rsidRDefault="00581522" w:rsidP="00D02AB5"/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9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ЄФІМОВА</w:t>
            </w:r>
          </w:p>
          <w:p w:rsidR="00581522" w:rsidRPr="00356226" w:rsidRDefault="00581522" w:rsidP="00D02AB5">
            <w:r w:rsidRPr="00356226">
              <w:t>Ганна Вікторівна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"Інститут перспективних досліджень"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10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ЗОЛОТУХІН</w:t>
            </w:r>
          </w:p>
          <w:p w:rsidR="00581522" w:rsidRPr="00356226" w:rsidRDefault="00581522" w:rsidP="00D02AB5">
            <w:r w:rsidRPr="00356226">
              <w:t>Михайло Євгенович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Фонд розвитку м. Миколаєва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pStyle w:val="22"/>
              <w:shd w:val="clear" w:color="auto" w:fill="auto"/>
              <w:spacing w:before="0" w:after="0" w:line="240" w:lineRule="auto"/>
            </w:pPr>
            <w:r>
              <w:t>11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КАЛІНІНА</w:t>
            </w:r>
          </w:p>
          <w:p w:rsidR="00581522" w:rsidRPr="00356226" w:rsidRDefault="00581522" w:rsidP="00D02AB5">
            <w:r w:rsidRPr="00356226">
              <w:t>Лариса Анатоліївна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"Діалог"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12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КАЛМИКОВА</w:t>
            </w:r>
          </w:p>
          <w:p w:rsidR="00581522" w:rsidRPr="00356226" w:rsidRDefault="00581522" w:rsidP="00D02AB5">
            <w:r w:rsidRPr="00356226">
              <w:t>Марина Петрівна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"Миколаївська громадська рада"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13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КАШУБА</w:t>
            </w:r>
          </w:p>
          <w:p w:rsidR="00581522" w:rsidRPr="00356226" w:rsidRDefault="00581522" w:rsidP="00D02AB5">
            <w:r w:rsidRPr="00356226">
              <w:t>Ганна Володимирівна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"Фонд ініціативного розвитку"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14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КРАНКОВСЬКИЙ Дмитро Владиславович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"Знання, безпека, ДОБРОБУТ"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15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КРЕЧУН</w:t>
            </w:r>
          </w:p>
          <w:p w:rsidR="00581522" w:rsidRPr="00356226" w:rsidRDefault="00581522" w:rsidP="00D02AB5">
            <w:r w:rsidRPr="00356226">
              <w:t>Олег Митрофанович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Заводська районна організація воїнів-афганців та АТО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16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КУДАР</w:t>
            </w:r>
          </w:p>
          <w:p w:rsidR="00581522" w:rsidRPr="00356226" w:rsidRDefault="00581522" w:rsidP="00D02AB5">
            <w:r w:rsidRPr="00356226">
              <w:t>Борис Юрійович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"Учбово-методичний центр захисту прав людини"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17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ЛАПШИНА Вікторія Олександрівна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ВБО "Ініціатива заради життя"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18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 xml:space="preserve">МІРОШНИК </w:t>
            </w:r>
          </w:p>
          <w:p w:rsidR="00581522" w:rsidRPr="00356226" w:rsidRDefault="00581522" w:rsidP="00D02AB5">
            <w:r w:rsidRPr="00356226">
              <w:t>Сергій Петрович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"Яхт-клуб "Стрілка"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19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МІРОШНИЧЕНКО Олексій   Володимирович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МОГО "Об'єднання економістів"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20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 xml:space="preserve">ПЄХОТА </w:t>
            </w:r>
          </w:p>
          <w:p w:rsidR="00581522" w:rsidRPr="00356226" w:rsidRDefault="00581522" w:rsidP="00D02AB5">
            <w:r w:rsidRPr="00356226">
              <w:t>Олена Миколаївна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«Центр «Європейська освіта дорослих»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21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РАГУЛІНА</w:t>
            </w:r>
          </w:p>
          <w:p w:rsidR="00581522" w:rsidRPr="00356226" w:rsidRDefault="00581522" w:rsidP="00D02AB5">
            <w:r w:rsidRPr="00356226">
              <w:t>Ніна Михайлівна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"Миколаївська міська рада ветеранів"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22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САМОЙЛЕНКО</w:t>
            </w:r>
          </w:p>
          <w:p w:rsidR="00581522" w:rsidRPr="00356226" w:rsidRDefault="00581522" w:rsidP="00D02AB5">
            <w:r w:rsidRPr="00356226">
              <w:t>Володимир Володимирович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ГО "Асоціація лідерів туризму Миколаївської області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23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 xml:space="preserve">СЛОБОДЯНЮК </w:t>
            </w:r>
          </w:p>
          <w:p w:rsidR="00581522" w:rsidRPr="00356226" w:rsidRDefault="00581522" w:rsidP="00D02AB5">
            <w:r w:rsidRPr="00356226">
              <w:t>Дмитро Сергійович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Миколаївська обласна організація Союзу юристів України</w:t>
            </w:r>
          </w:p>
        </w:tc>
      </w:tr>
      <w:tr w:rsidR="00581522" w:rsidRPr="00356226" w:rsidTr="00D02AB5">
        <w:trPr>
          <w:trHeight w:hRule="exact" w:val="567"/>
        </w:trPr>
        <w:tc>
          <w:tcPr>
            <w:tcW w:w="547" w:type="dxa"/>
            <w:shd w:val="clear" w:color="auto" w:fill="FFFFFF"/>
            <w:vAlign w:val="center"/>
          </w:tcPr>
          <w:p w:rsidR="00581522" w:rsidRPr="00356226" w:rsidRDefault="00581522" w:rsidP="00D02AB5">
            <w:pPr>
              <w:jc w:val="center"/>
            </w:pPr>
            <w:r>
              <w:t>24</w:t>
            </w:r>
          </w:p>
        </w:tc>
        <w:tc>
          <w:tcPr>
            <w:tcW w:w="3134" w:type="dxa"/>
            <w:shd w:val="clear" w:color="auto" w:fill="FFFFFF"/>
          </w:tcPr>
          <w:p w:rsidR="00581522" w:rsidRPr="00356226" w:rsidRDefault="00581522" w:rsidP="00D02AB5">
            <w:r w:rsidRPr="00356226">
              <w:t>ХУДЯКОВ</w:t>
            </w:r>
          </w:p>
          <w:p w:rsidR="00581522" w:rsidRPr="00356226" w:rsidRDefault="00581522" w:rsidP="00D02AB5">
            <w:r w:rsidRPr="00356226">
              <w:t>Володимир Юрійович</w:t>
            </w:r>
          </w:p>
        </w:tc>
        <w:tc>
          <w:tcPr>
            <w:tcW w:w="6520" w:type="dxa"/>
            <w:shd w:val="clear" w:color="auto" w:fill="FFFFFF"/>
          </w:tcPr>
          <w:p w:rsidR="00581522" w:rsidRPr="00356226" w:rsidRDefault="00581522" w:rsidP="00D02AB5">
            <w:r w:rsidRPr="00356226">
              <w:t>«Регіональний центр підтримки електронного  урядування»</w:t>
            </w:r>
          </w:p>
        </w:tc>
      </w:tr>
    </w:tbl>
    <w:p w:rsidR="005E08D3" w:rsidRDefault="005E08D3" w:rsidP="0083347E">
      <w:pPr>
        <w:jc w:val="both"/>
        <w:rPr>
          <w:color w:val="000000"/>
        </w:rPr>
      </w:pPr>
    </w:p>
    <w:p w:rsidR="005E08D3" w:rsidRDefault="005E08D3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D32AF9" w:rsidRDefault="00D32AF9" w:rsidP="0083347E">
      <w:pPr>
        <w:jc w:val="both"/>
        <w:rPr>
          <w:color w:val="000000"/>
        </w:rPr>
      </w:pPr>
    </w:p>
    <w:p w:rsidR="00186202" w:rsidRDefault="00186202" w:rsidP="0083347E">
      <w:pPr>
        <w:jc w:val="both"/>
        <w:rPr>
          <w:color w:val="000000"/>
        </w:rPr>
      </w:pPr>
    </w:p>
    <w:p w:rsidR="00186202" w:rsidRDefault="00186202" w:rsidP="00186202">
      <w:pPr>
        <w:jc w:val="right"/>
        <w:rPr>
          <w:color w:val="000000"/>
        </w:rPr>
      </w:pPr>
      <w:r>
        <w:rPr>
          <w:color w:val="000000"/>
        </w:rPr>
        <w:t>Додаток 2</w:t>
      </w:r>
    </w:p>
    <w:p w:rsidR="00186202" w:rsidRDefault="00186202" w:rsidP="00186202">
      <w:pPr>
        <w:jc w:val="right"/>
        <w:rPr>
          <w:color w:val="000000"/>
        </w:rPr>
      </w:pPr>
      <w:r>
        <w:rPr>
          <w:color w:val="000000"/>
        </w:rPr>
        <w:t>до протоколу ЕГР від 31.05.2021</w:t>
      </w:r>
    </w:p>
    <w:p w:rsidR="00186202" w:rsidRDefault="00186202" w:rsidP="00186202">
      <w:pPr>
        <w:jc w:val="right"/>
        <w:rPr>
          <w:color w:val="000000"/>
        </w:rPr>
      </w:pPr>
    </w:p>
    <w:p w:rsidR="00157284" w:rsidRPr="00157284" w:rsidRDefault="00157284" w:rsidP="00157284">
      <w:pPr>
        <w:jc w:val="center"/>
      </w:pPr>
      <w:r w:rsidRPr="00157284">
        <w:t>СКЛАД</w:t>
      </w:r>
    </w:p>
    <w:p w:rsidR="00157284" w:rsidRDefault="00157284" w:rsidP="00157284">
      <w:pPr>
        <w:jc w:val="center"/>
      </w:pPr>
      <w:r w:rsidRPr="00157284">
        <w:t xml:space="preserve">експертно-громадської ради виконавчого комітету Миколаївської міської ради </w:t>
      </w:r>
    </w:p>
    <w:p w:rsidR="00157284" w:rsidRPr="00157284" w:rsidRDefault="00157284" w:rsidP="00157284">
      <w:pPr>
        <w:jc w:val="center"/>
      </w:pPr>
      <w:r w:rsidRPr="00157284">
        <w:t>станом на 2</w:t>
      </w:r>
      <w:r>
        <w:t>0</w:t>
      </w:r>
      <w:r w:rsidRPr="00157284">
        <w:t xml:space="preserve"> січня 2021 року</w:t>
      </w:r>
    </w:p>
    <w:p w:rsidR="00157284" w:rsidRPr="006D2DBE" w:rsidRDefault="00157284" w:rsidP="00157284">
      <w:pPr>
        <w:rPr>
          <w:sz w:val="28"/>
          <w:szCs w:val="28"/>
        </w:rPr>
      </w:pPr>
      <w:r w:rsidRPr="006D2DBE">
        <w:rPr>
          <w:sz w:val="28"/>
          <w:szCs w:val="28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30"/>
        <w:gridCol w:w="6662"/>
      </w:tblGrid>
      <w:tr w:rsidR="00157284" w:rsidRPr="00157284" w:rsidTr="00D875AE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84" w:rsidRPr="00157284" w:rsidRDefault="00157284" w:rsidP="00D875AE">
            <w:pPr>
              <w:jc w:val="center"/>
            </w:pPr>
            <w:r w:rsidRPr="00157284">
              <w:t>Керівництво ради: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Ващиленко</w:t>
            </w:r>
          </w:p>
          <w:p w:rsidR="00157284" w:rsidRPr="00157284" w:rsidRDefault="00157284" w:rsidP="00D875AE">
            <w:r w:rsidRPr="00157284">
              <w:t>Артем Миколайович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експертно-громадської ради виконавчого комітету Миколаївської міської ради, виконавчий директор Миколаївського регіонального центру підтримки бізнесу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Абрамов</w:t>
            </w:r>
          </w:p>
          <w:p w:rsidR="00157284" w:rsidRPr="00157284" w:rsidRDefault="00157284" w:rsidP="00D875AE">
            <w:r w:rsidRPr="00157284">
              <w:t>Олег Миколайович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заступник голови експертно-громадської ради виконавчого комітету Миколаївської міської ради, голова Миколаївського обласного місцевого осередку Всеукраїнської громадської організації «</w:t>
            </w:r>
            <w:r w:rsidRPr="00D0545D">
              <w:rPr>
                <w:iCs/>
              </w:rPr>
              <w:t>Спілка оцінювачів</w:t>
            </w:r>
            <w:r w:rsidRPr="00D0545D">
              <w:t> землі»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3.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Золотухін</w:t>
            </w:r>
          </w:p>
          <w:p w:rsidR="00157284" w:rsidRPr="00157284" w:rsidRDefault="00157284" w:rsidP="00D875AE">
            <w:r w:rsidRPr="00157284">
              <w:t>Михайло Євгенович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заступник голови експертно-громадської ради виконавчого комітету Миколаївської міської ради, голова Фонду розвитку міста Миколаєва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pPr>
              <w:jc w:val="center"/>
            </w:pPr>
            <w:r w:rsidRPr="00157284">
              <w:t>Члени ради: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Барашковський</w:t>
            </w:r>
          </w:p>
          <w:p w:rsidR="00157284" w:rsidRPr="00157284" w:rsidRDefault="00157284" w:rsidP="00D875AE">
            <w:r w:rsidRPr="00157284">
              <w:t>Денис Петрович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громадської організації «Центр антикорупційних розслідувань»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Бойко</w:t>
            </w:r>
          </w:p>
          <w:p w:rsidR="00157284" w:rsidRPr="00157284" w:rsidRDefault="00157284" w:rsidP="00D875AE">
            <w:r w:rsidRPr="00157284">
              <w:t>Роман Васильович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 Миколаївської філії ГО «Українська асоціація  інвалідів АТО»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Бондар</w:t>
            </w:r>
          </w:p>
          <w:p w:rsidR="00157284" w:rsidRPr="00157284" w:rsidRDefault="00157284" w:rsidP="00D875AE">
            <w:r w:rsidRPr="00157284">
              <w:t>Василь Васильович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менеджер проектів «ГО Цвіт нації», голова БФ «Софія Азовська»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Борисюк</w:t>
            </w:r>
          </w:p>
          <w:p w:rsidR="00157284" w:rsidRPr="00157284" w:rsidRDefault="00157284" w:rsidP="00D875AE">
            <w:r w:rsidRPr="00157284">
              <w:t>Кирило Михайлович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  ГО «Фундація регіональних ініціатив»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Валенков</w:t>
            </w:r>
          </w:p>
          <w:p w:rsidR="00157284" w:rsidRPr="00157284" w:rsidRDefault="00157284" w:rsidP="00D875AE">
            <w:r w:rsidRPr="00157284">
              <w:t>Василь Євгенович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керівник Миколаївської зразкової автошколи Товариства сприяння обороні України (ТСОУ)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Ваненков</w:t>
            </w:r>
          </w:p>
          <w:p w:rsidR="00157284" w:rsidRPr="00157284" w:rsidRDefault="00157284" w:rsidP="00D875AE">
            <w:r w:rsidRPr="00157284">
              <w:t>Сергій Олександрович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директор Миколаївського місцевого благодійного фонду «Юнітус»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Галкіна</w:t>
            </w:r>
          </w:p>
          <w:p w:rsidR="00157284" w:rsidRPr="00157284" w:rsidRDefault="00157284" w:rsidP="00D875AE">
            <w:r w:rsidRPr="00157284">
              <w:t>Антоніна Олексіївна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Миколаївського клубу сприяння сталому розвитку та побудові  громадянського суспільства «Спільні дії»</w:t>
            </w:r>
          </w:p>
          <w:p w:rsidR="00157284" w:rsidRPr="00157284" w:rsidRDefault="00157284" w:rsidP="00D875AE">
            <w:r w:rsidRPr="00157284">
              <w:t> </w:t>
            </w:r>
          </w:p>
          <w:p w:rsidR="00157284" w:rsidRPr="00157284" w:rsidRDefault="00157284" w:rsidP="00D875AE"/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Дятлов</w:t>
            </w:r>
          </w:p>
          <w:p w:rsidR="00157284" w:rsidRPr="00157284" w:rsidRDefault="00157284" w:rsidP="00D875AE">
            <w:r w:rsidRPr="00157284">
              <w:t>Роман Анатолійович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правління ГО «Асоціація прийомних батьків»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Ковальчук</w:t>
            </w:r>
          </w:p>
          <w:p w:rsidR="00157284" w:rsidRPr="00157284" w:rsidRDefault="00157284" w:rsidP="00D875AE">
            <w:r w:rsidRPr="00157284">
              <w:t>Яніна Веніамінівна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керівник Миколаївської обласної громадської організації «Діалог»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Кречун</w:t>
            </w:r>
          </w:p>
          <w:p w:rsidR="00157284" w:rsidRPr="00157284" w:rsidRDefault="00157284" w:rsidP="00D875AE">
            <w:r w:rsidRPr="00157284">
              <w:t>Олег Митрофанович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Заводської районної організації ветеранів Афганістану м. Миколаєва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Кузнєцов</w:t>
            </w:r>
          </w:p>
          <w:p w:rsidR="00157284" w:rsidRPr="00157284" w:rsidRDefault="00157284" w:rsidP="00D875AE">
            <w:r w:rsidRPr="00157284">
              <w:t>Валерій Іванович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 ГО «Асоціація інвалідів-ветеранів Антитерористичної операції»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Купрієвич</w:t>
            </w:r>
          </w:p>
          <w:p w:rsidR="00157284" w:rsidRPr="00157284" w:rsidRDefault="00157284" w:rsidP="00D875AE">
            <w:r w:rsidRPr="00157284">
              <w:t>Ірина Миколаївна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ММГО «Спадщина»</w:t>
            </w:r>
          </w:p>
          <w:p w:rsidR="00157284" w:rsidRPr="00157284" w:rsidRDefault="00157284" w:rsidP="00D875AE">
            <w:r w:rsidRPr="00157284">
              <w:t> 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Малолебський</w:t>
            </w:r>
          </w:p>
          <w:p w:rsidR="00157284" w:rsidRPr="00157284" w:rsidRDefault="00157284" w:rsidP="00D875AE">
            <w:r w:rsidRPr="00157284">
              <w:t>Олександр Володимирович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 ГО «Всеукраїнський центр протидії корупції та сприяння правоохоронним органам «Антикорупційна ініціатива»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Пєхота</w:t>
            </w:r>
          </w:p>
          <w:p w:rsidR="00157284" w:rsidRPr="00157284" w:rsidRDefault="00157284" w:rsidP="00D875AE">
            <w:r w:rsidRPr="00157284">
              <w:t>Олена Миколаївна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доктор педагогічних наук, директор Центру "Європейська освіта дорослих", директор БФ «Пані»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Підвишинський</w:t>
            </w:r>
          </w:p>
          <w:p w:rsidR="00157284" w:rsidRPr="00157284" w:rsidRDefault="00157284" w:rsidP="00D875AE">
            <w:r w:rsidRPr="00157284">
              <w:t>Юрій Едуардович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 ГО «Асоціація солдатських матерів та волонтерів «Волонтер 79»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Рагуліна</w:t>
            </w:r>
          </w:p>
          <w:p w:rsidR="00157284" w:rsidRPr="00157284" w:rsidRDefault="00157284" w:rsidP="00D875AE">
            <w:r w:rsidRPr="00157284">
              <w:t>Ніна Михайлівна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член МОГО "Руська національна громада "Русич"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Ринденко</w:t>
            </w:r>
          </w:p>
          <w:p w:rsidR="00157284" w:rsidRPr="00157284" w:rsidRDefault="00157284" w:rsidP="00D875AE">
            <w:r w:rsidRPr="00157284">
              <w:t>Людмила Григорівна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уповноважений представник ГО «Зелений Рух Миколаїв»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Сєнкевич</w:t>
            </w:r>
          </w:p>
          <w:p w:rsidR="00157284" w:rsidRPr="00157284" w:rsidRDefault="00157284" w:rsidP="00D875AE">
            <w:r w:rsidRPr="00157284">
              <w:t>Серафима Федорівна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ГО «Клуб жінок-художниць м. Миколаєва»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Худяков</w:t>
            </w:r>
          </w:p>
          <w:p w:rsidR="00157284" w:rsidRPr="00157284" w:rsidRDefault="00157284" w:rsidP="00D875AE">
            <w:r w:rsidRPr="00157284">
              <w:t>Володимир Юрійович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Миколаївської обласної громадської організації «Регіональний центр підтримки електронного урядування»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Цуканова</w:t>
            </w:r>
          </w:p>
          <w:p w:rsidR="00157284" w:rsidRPr="00157284" w:rsidRDefault="00157284" w:rsidP="00D875AE">
            <w:r w:rsidRPr="00157284">
              <w:t>Анжела Євгеніївна</w:t>
            </w:r>
          </w:p>
          <w:p w:rsidR="00157284" w:rsidRPr="00157284" w:rsidRDefault="00157284" w:rsidP="00D875AE">
            <w:r w:rsidRPr="00157284"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представник МОГО "Громадський форум"</w:t>
            </w:r>
          </w:p>
        </w:tc>
      </w:tr>
      <w:tr w:rsidR="00157284" w:rsidRPr="00157284" w:rsidTr="00D875A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Чорний</w:t>
            </w:r>
          </w:p>
          <w:p w:rsidR="00157284" w:rsidRDefault="00157284" w:rsidP="00D875AE">
            <w:r w:rsidRPr="00157284">
              <w:t>Вадим Михайлович</w:t>
            </w:r>
          </w:p>
          <w:p w:rsidR="00C83912" w:rsidRPr="00157284" w:rsidRDefault="00C83912" w:rsidP="00D875AE"/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84" w:rsidRPr="00157284" w:rsidRDefault="00157284" w:rsidP="00D875AE">
            <w:r w:rsidRPr="00157284">
              <w:t>голова Миколаївської обласної громадської асоціації «Морські збори»</w:t>
            </w:r>
          </w:p>
        </w:tc>
      </w:tr>
    </w:tbl>
    <w:p w:rsidR="00186202" w:rsidRPr="00564024" w:rsidRDefault="00186202" w:rsidP="00186202">
      <w:pPr>
        <w:jc w:val="right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p w:rsidR="00C752D0" w:rsidRPr="00564024" w:rsidRDefault="00C752D0" w:rsidP="0083347E">
      <w:pPr>
        <w:jc w:val="both"/>
        <w:rPr>
          <w:color w:val="000000"/>
        </w:rPr>
      </w:pPr>
    </w:p>
    <w:sectPr w:rsidR="00C752D0" w:rsidRPr="00564024">
      <w:pgSz w:w="11906" w:h="16838"/>
      <w:pgMar w:top="719" w:right="566" w:bottom="630" w:left="126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A65"/>
    <w:multiLevelType w:val="multilevel"/>
    <w:tmpl w:val="F372F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1CB57DF"/>
    <w:multiLevelType w:val="multilevel"/>
    <w:tmpl w:val="9DE86B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5C32F3"/>
    <w:multiLevelType w:val="hybridMultilevel"/>
    <w:tmpl w:val="C84C8C06"/>
    <w:lvl w:ilvl="0" w:tplc="22FA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A7934"/>
    <w:multiLevelType w:val="multilevel"/>
    <w:tmpl w:val="1AFA6F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5907D6"/>
    <w:multiLevelType w:val="multilevel"/>
    <w:tmpl w:val="A2122C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E21833"/>
    <w:multiLevelType w:val="hybridMultilevel"/>
    <w:tmpl w:val="4FC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362"/>
    <w:multiLevelType w:val="multilevel"/>
    <w:tmpl w:val="176E5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40348E1"/>
    <w:multiLevelType w:val="hybridMultilevel"/>
    <w:tmpl w:val="6D500722"/>
    <w:lvl w:ilvl="0" w:tplc="FF9C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8A2E61"/>
    <w:multiLevelType w:val="multilevel"/>
    <w:tmpl w:val="ED987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7"/>
    <w:rsid w:val="0000351B"/>
    <w:rsid w:val="000319C8"/>
    <w:rsid w:val="00037EB2"/>
    <w:rsid w:val="000528BF"/>
    <w:rsid w:val="000C3138"/>
    <w:rsid w:val="00100AE3"/>
    <w:rsid w:val="00101ADF"/>
    <w:rsid w:val="0012299E"/>
    <w:rsid w:val="00124A2A"/>
    <w:rsid w:val="00140663"/>
    <w:rsid w:val="00145C18"/>
    <w:rsid w:val="00152DF0"/>
    <w:rsid w:val="00156527"/>
    <w:rsid w:val="00157284"/>
    <w:rsid w:val="00161832"/>
    <w:rsid w:val="00173D1A"/>
    <w:rsid w:val="00185B87"/>
    <w:rsid w:val="00186202"/>
    <w:rsid w:val="00197862"/>
    <w:rsid w:val="001A47C6"/>
    <w:rsid w:val="001D6298"/>
    <w:rsid w:val="001D6803"/>
    <w:rsid w:val="001F4A24"/>
    <w:rsid w:val="00212814"/>
    <w:rsid w:val="00227A6D"/>
    <w:rsid w:val="002513AB"/>
    <w:rsid w:val="002532FB"/>
    <w:rsid w:val="002871A0"/>
    <w:rsid w:val="002950A9"/>
    <w:rsid w:val="002B4D4B"/>
    <w:rsid w:val="00363F71"/>
    <w:rsid w:val="003905D5"/>
    <w:rsid w:val="00391AEC"/>
    <w:rsid w:val="003976C1"/>
    <w:rsid w:val="0039787E"/>
    <w:rsid w:val="003A1E3F"/>
    <w:rsid w:val="003A277C"/>
    <w:rsid w:val="003A6140"/>
    <w:rsid w:val="003E25EA"/>
    <w:rsid w:val="003E282F"/>
    <w:rsid w:val="003F2A5D"/>
    <w:rsid w:val="003F7592"/>
    <w:rsid w:val="00415CF7"/>
    <w:rsid w:val="004331A3"/>
    <w:rsid w:val="00443971"/>
    <w:rsid w:val="00465C96"/>
    <w:rsid w:val="004665EB"/>
    <w:rsid w:val="00487A7D"/>
    <w:rsid w:val="00490994"/>
    <w:rsid w:val="00496710"/>
    <w:rsid w:val="004B3FA5"/>
    <w:rsid w:val="004C7CF3"/>
    <w:rsid w:val="004D2BBF"/>
    <w:rsid w:val="00501BD2"/>
    <w:rsid w:val="00511EA5"/>
    <w:rsid w:val="005124FC"/>
    <w:rsid w:val="00527E7F"/>
    <w:rsid w:val="00547F82"/>
    <w:rsid w:val="00554601"/>
    <w:rsid w:val="005572EE"/>
    <w:rsid w:val="00564024"/>
    <w:rsid w:val="00576E12"/>
    <w:rsid w:val="00581522"/>
    <w:rsid w:val="00596143"/>
    <w:rsid w:val="005A17E6"/>
    <w:rsid w:val="005A3E87"/>
    <w:rsid w:val="005B761E"/>
    <w:rsid w:val="005E08D3"/>
    <w:rsid w:val="005E129E"/>
    <w:rsid w:val="005E3C7F"/>
    <w:rsid w:val="005E4FF5"/>
    <w:rsid w:val="006501E3"/>
    <w:rsid w:val="006662D1"/>
    <w:rsid w:val="0068026C"/>
    <w:rsid w:val="006853AA"/>
    <w:rsid w:val="006B5179"/>
    <w:rsid w:val="006C332D"/>
    <w:rsid w:val="006D78F4"/>
    <w:rsid w:val="007714E8"/>
    <w:rsid w:val="0077480F"/>
    <w:rsid w:val="007924CE"/>
    <w:rsid w:val="00797A18"/>
    <w:rsid w:val="007A1E46"/>
    <w:rsid w:val="007A4865"/>
    <w:rsid w:val="007B16FB"/>
    <w:rsid w:val="007B28F2"/>
    <w:rsid w:val="007D1769"/>
    <w:rsid w:val="008033F6"/>
    <w:rsid w:val="0083347E"/>
    <w:rsid w:val="00865C8E"/>
    <w:rsid w:val="00884A27"/>
    <w:rsid w:val="00891DAD"/>
    <w:rsid w:val="008A4745"/>
    <w:rsid w:val="008B7F22"/>
    <w:rsid w:val="008C194B"/>
    <w:rsid w:val="008D10D3"/>
    <w:rsid w:val="008D4841"/>
    <w:rsid w:val="008D7BF1"/>
    <w:rsid w:val="008E5173"/>
    <w:rsid w:val="00922289"/>
    <w:rsid w:val="00922625"/>
    <w:rsid w:val="00983E6A"/>
    <w:rsid w:val="009A76EC"/>
    <w:rsid w:val="009D1421"/>
    <w:rsid w:val="009E1318"/>
    <w:rsid w:val="009E24D6"/>
    <w:rsid w:val="00A417A5"/>
    <w:rsid w:val="00A47FF0"/>
    <w:rsid w:val="00A56D6F"/>
    <w:rsid w:val="00A94D75"/>
    <w:rsid w:val="00AA6A3D"/>
    <w:rsid w:val="00B128E8"/>
    <w:rsid w:val="00B13164"/>
    <w:rsid w:val="00B24EEA"/>
    <w:rsid w:val="00B4030B"/>
    <w:rsid w:val="00B54B47"/>
    <w:rsid w:val="00B66202"/>
    <w:rsid w:val="00BD2A72"/>
    <w:rsid w:val="00BF4711"/>
    <w:rsid w:val="00BF557B"/>
    <w:rsid w:val="00C15DF0"/>
    <w:rsid w:val="00C23FD2"/>
    <w:rsid w:val="00C54D9B"/>
    <w:rsid w:val="00C55AF7"/>
    <w:rsid w:val="00C72BAD"/>
    <w:rsid w:val="00C752D0"/>
    <w:rsid w:val="00C75AD8"/>
    <w:rsid w:val="00C83912"/>
    <w:rsid w:val="00C9163F"/>
    <w:rsid w:val="00CA3F95"/>
    <w:rsid w:val="00CB31CD"/>
    <w:rsid w:val="00CF746D"/>
    <w:rsid w:val="00D0545D"/>
    <w:rsid w:val="00D06132"/>
    <w:rsid w:val="00D07D4F"/>
    <w:rsid w:val="00D132D5"/>
    <w:rsid w:val="00D2130D"/>
    <w:rsid w:val="00D274E7"/>
    <w:rsid w:val="00D3144D"/>
    <w:rsid w:val="00D32AF9"/>
    <w:rsid w:val="00D42793"/>
    <w:rsid w:val="00D44AD6"/>
    <w:rsid w:val="00D54245"/>
    <w:rsid w:val="00D66578"/>
    <w:rsid w:val="00D83714"/>
    <w:rsid w:val="00D875AE"/>
    <w:rsid w:val="00D958BE"/>
    <w:rsid w:val="00D970DD"/>
    <w:rsid w:val="00D97C68"/>
    <w:rsid w:val="00DA2405"/>
    <w:rsid w:val="00DA50BF"/>
    <w:rsid w:val="00DC5A67"/>
    <w:rsid w:val="00DF3022"/>
    <w:rsid w:val="00DF5876"/>
    <w:rsid w:val="00E0260A"/>
    <w:rsid w:val="00E02BD8"/>
    <w:rsid w:val="00E72969"/>
    <w:rsid w:val="00E9535F"/>
    <w:rsid w:val="00EC00C2"/>
    <w:rsid w:val="00EC416B"/>
    <w:rsid w:val="00EC56A1"/>
    <w:rsid w:val="00F07725"/>
    <w:rsid w:val="00F13165"/>
    <w:rsid w:val="00F17707"/>
    <w:rsid w:val="00F31508"/>
    <w:rsid w:val="00F40967"/>
    <w:rsid w:val="00F76A84"/>
    <w:rsid w:val="00F83557"/>
    <w:rsid w:val="00FB55B0"/>
    <w:rsid w:val="00FB6D03"/>
    <w:rsid w:val="00FD0891"/>
    <w:rsid w:val="00FD0D5B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83347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83347E"/>
    <w:pPr>
      <w:ind w:left="720"/>
      <w:contextualSpacing/>
    </w:pPr>
  </w:style>
  <w:style w:type="paragraph" w:customStyle="1" w:styleId="20">
    <w:name w:val="20"/>
    <w:basedOn w:val="a"/>
    <w:rsid w:val="00C752D0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(2)_"/>
    <w:basedOn w:val="a0"/>
    <w:link w:val="22"/>
    <w:rsid w:val="00581522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581522"/>
    <w:rPr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"/>
    <w:basedOn w:val="21"/>
    <w:rsid w:val="00581522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45pt">
    <w:name w:val="Основной текст (2) + 4;5 pt"/>
    <w:basedOn w:val="21"/>
    <w:rsid w:val="00581522"/>
    <w:rPr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581522"/>
    <w:pPr>
      <w:widowControl w:val="0"/>
      <w:shd w:val="clear" w:color="auto" w:fill="FFFFFF"/>
      <w:spacing w:before="240" w:after="240" w:line="24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83347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83347E"/>
    <w:pPr>
      <w:ind w:left="720"/>
      <w:contextualSpacing/>
    </w:pPr>
  </w:style>
  <w:style w:type="paragraph" w:customStyle="1" w:styleId="20">
    <w:name w:val="20"/>
    <w:basedOn w:val="a"/>
    <w:rsid w:val="00C752D0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(2)_"/>
    <w:basedOn w:val="a0"/>
    <w:link w:val="22"/>
    <w:rsid w:val="00581522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581522"/>
    <w:rPr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"/>
    <w:basedOn w:val="21"/>
    <w:rsid w:val="00581522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45pt">
    <w:name w:val="Основной текст (2) + 4;5 pt"/>
    <w:basedOn w:val="21"/>
    <w:rsid w:val="00581522"/>
    <w:rPr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581522"/>
    <w:pPr>
      <w:widowControl w:val="0"/>
      <w:shd w:val="clear" w:color="auto" w:fill="FFFFFF"/>
      <w:spacing w:before="240" w:after="240"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D5C5-F490-4C03-A39D-CABAE42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user249d</cp:lastModifiedBy>
  <cp:revision>2</cp:revision>
  <dcterms:created xsi:type="dcterms:W3CDTF">2021-06-04T13:48:00Z</dcterms:created>
  <dcterms:modified xsi:type="dcterms:W3CDTF">2021-06-04T13:48:00Z</dcterms:modified>
</cp:coreProperties>
</file>