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v-tr-018_22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 «Еталонавто»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підприємства-перевізника ТОВ «Еталонавто»,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35107148,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15.02.2022 № 15/02-04, керуючись пп. 2 п. «а»            ч. 1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для підприємства-перевізника ТОВ «Еталонавто»,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35107148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ТОВ «Еталонавто»,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35107148,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1</w:t>
      </w: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00 грн за одну поїздку пасажира.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забезпечити контроль за дотриманням підприємством-перевізником ТОВ «Еталонавто»,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35107148,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393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«Еталонавто» визнати такими, що втратило чинність.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4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v-tr-018_22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підприємства-перевізника ТОВ «Еталонавто»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«Еталонавто»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                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 з</w:t>
      </w:r>
      <w:r w:rsidDel="00000000" w:rsidR="00000000" w:rsidRPr="00000000">
        <w:rPr>
          <w:sz w:val="28"/>
          <w:szCs w:val="28"/>
          <w:rtl w:val="0"/>
        </w:rPr>
        <w:t xml:space="preserve">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звернення                             підприємства-перевізника ТОВ «Еталонавто»,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35107148,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15.02.2022 № 15/02-04.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      Олег КУКСА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