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AC" w:rsidRDefault="0023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-uv-005gk</w:t>
      </w:r>
      <w:proofErr w:type="gramEnd"/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line="240" w:lineRule="auto"/>
        <w:ind w:right="3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програми з національно-патріотичного виховання на 2022-2024 роки»</w:t>
      </w: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міської програми з </w:t>
      </w:r>
      <w:r>
        <w:rPr>
          <w:rFonts w:ascii="Times New Roman" w:hAnsi="Times New Roman" w:cs="Times New Roman"/>
          <w:sz w:val="28"/>
          <w:szCs w:val="28"/>
        </w:rPr>
        <w:t>національно-патріотичного виховання на 2022-2024 роки», керуючись вимогами статті 40, пунктом 1 частини другої статті 52 Закону України «Про місцеве самоврядування в Україні», виконком міської ради</w:t>
      </w: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Винести на розгляд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</w:rPr>
        <w:t>ня «Про затвердження міської програми з національно-патріотичного виховання на 2022-2024 роки».</w:t>
      </w:r>
    </w:p>
    <w:p w:rsidR="00722CAC" w:rsidRDefault="002357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О. СЄНКЕВИЧ</w:t>
      </w:r>
    </w:p>
    <w:p w:rsidR="00722CAC" w:rsidRDefault="00722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lastRenderedPageBreak/>
        <w:t>s-uv-005gk</w:t>
      </w: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2357EB">
      <w:pPr>
        <w:pStyle w:val="af4"/>
        <w:shd w:val="clear" w:color="auto" w:fill="FFFFFF"/>
        <w:spacing w:before="0" w:after="0" w:line="240" w:lineRule="auto"/>
        <w:ind w:right="45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міської програми з національно-патріотичного виховання на 2022-2024 роки</w:t>
      </w: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2357EB">
      <w:pPr>
        <w:pStyle w:val="af4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створення та розвитку комплексної системи національно-патріотичного виховання, утвердження патріотизму, посилення моральної складової в </w:t>
      </w:r>
      <w:r>
        <w:rPr>
          <w:color w:val="000000"/>
          <w:sz w:val="28"/>
          <w:szCs w:val="28"/>
        </w:rPr>
        <w:t>загальній системі формування національної гідності, готовності до виконання громадянських та конституційних обов’язків, успадкування духовних надбань українського народу, керуючись п. 22 ч. 1 ст. 26 Закону України «Про місцеве самоврядування в Україні», мі</w:t>
      </w:r>
      <w:r>
        <w:rPr>
          <w:color w:val="000000"/>
          <w:sz w:val="28"/>
          <w:szCs w:val="28"/>
        </w:rPr>
        <w:t>ська рада</w:t>
      </w: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2357EB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2357EB">
      <w:pPr>
        <w:pStyle w:val="af4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Затвердити міську програму з національно-патріотичного виховання на 2022-2024 роки (далі – Програма, додається).</w:t>
      </w:r>
    </w:p>
    <w:p w:rsidR="00722CAC" w:rsidRDefault="002357EB">
      <w:pPr>
        <w:pStyle w:val="af4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Управлінню у справах ветеранів війни, внутрішньо переміщених осіб Миколаївської міської ради щорічно до 20 січня на</w:t>
      </w:r>
      <w:r>
        <w:rPr>
          <w:color w:val="000000"/>
          <w:sz w:val="28"/>
          <w:szCs w:val="28"/>
        </w:rPr>
        <w:t>давати до міської ради інформацію про хід виконання Програми.</w:t>
      </w:r>
    </w:p>
    <w:p w:rsidR="00722CAC" w:rsidRDefault="002357EB">
      <w:pPr>
        <w:pStyle w:val="af4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рішення покласти на постійні комісії з питань охорони здоров’я, соціального захисту населення, освіти, культури, туризму, молоді та спорту (Норд), з питань економічної </w:t>
      </w:r>
      <w:r>
        <w:rPr>
          <w:color w:val="000000"/>
          <w:sz w:val="28"/>
          <w:szCs w:val="28"/>
        </w:rPr>
        <w:t xml:space="preserve">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 та заступника міського голови </w:t>
      </w:r>
      <w:proofErr w:type="spellStart"/>
      <w:r>
        <w:rPr>
          <w:color w:val="000000"/>
          <w:sz w:val="28"/>
          <w:szCs w:val="28"/>
        </w:rPr>
        <w:t>Степанця</w:t>
      </w:r>
      <w:proofErr w:type="spellEnd"/>
      <w:r>
        <w:rPr>
          <w:color w:val="000000"/>
          <w:sz w:val="28"/>
          <w:szCs w:val="28"/>
        </w:rPr>
        <w:t xml:space="preserve"> Ю.Б.</w:t>
      </w: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722CAC">
      <w:pPr>
        <w:pStyle w:val="af4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722CAC" w:rsidRDefault="002357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О. СЄНКЕВИЧ</w:t>
      </w:r>
    </w:p>
    <w:p w:rsidR="00722CAC" w:rsidRDefault="00722CAC">
      <w:pPr>
        <w:spacing w:after="0" w:line="240" w:lineRule="auto"/>
        <w:rPr>
          <w:rFonts w:ascii="Times New Roman" w:hAnsi="Times New Roman"/>
        </w:rPr>
      </w:pPr>
    </w:p>
    <w:p w:rsidR="00722CAC" w:rsidRDefault="00722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AC" w:rsidRDefault="00722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-uv-005gk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22CAC" w:rsidRDefault="00722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722CAC" w:rsidRDefault="002357E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</w:rPr>
        <w:t>ня виконавчого комітету Миколаївської міської ради</w:t>
      </w:r>
    </w:p>
    <w:p w:rsidR="00722CAC" w:rsidRDefault="002357E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“Про затвердження міської програми з національно-патріотичного виховання на 2022-2024 роки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22CAC" w:rsidRDefault="0072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AC" w:rsidRDefault="002357E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Суб’єктом подання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“</w:t>
      </w:r>
      <w:r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“Про затвердження міської програми з національно-патріотичного виховання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”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у справах ветеранів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війни, внутрішньо переміщених осіб Миколаївської міської ради в особі начальника управління у справах ветеранів війни, внутрішньо переміщених осіб Миколаївської міської ради – Терещенка О.Л. (м. Миколаїв, вул. Адміральська, 20).</w:t>
      </w:r>
    </w:p>
    <w:p w:rsidR="00722CAC" w:rsidRDefault="002357EB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Розробником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ріш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ення виконавчого комітету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у справах ветеранів війни, внутрішньо переміщених осіб Миколаївської міської ради в особі начальника відділу з національно-патріотичного виховання управління у справах ветеранів війни, внутр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ішньо переміщених осіб Миколаївської міської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               (м. Миколаїв, вул. Адміральська, 20,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37-32-79).</w:t>
      </w:r>
    </w:p>
    <w:p w:rsidR="00722CAC" w:rsidRDefault="002357EB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Опис рішення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створення та розвитку комплексної системи національно-патріотичного виховання дітей та </w:t>
      </w:r>
      <w:r>
        <w:rPr>
          <w:rFonts w:ascii="Times New Roman" w:eastAsia="Times New Roman" w:hAnsi="Times New Roman" w:cs="Times New Roman"/>
          <w:sz w:val="28"/>
          <w:szCs w:val="28"/>
        </w:rPr>
        <w:t>молоді Миколаївської міської ради, проведення у місті цілісної політики щодо гідного вшанування пам’яті  загиблих (померлих) бійців - учасників антитерористичної операції та операції Об’єднаних сил (далі – учасники АТО/ООС) незалежного від їх звання та пос</w:t>
      </w:r>
      <w:r>
        <w:rPr>
          <w:rFonts w:ascii="Times New Roman" w:eastAsia="Times New Roman" w:hAnsi="Times New Roman" w:cs="Times New Roman"/>
          <w:sz w:val="28"/>
          <w:szCs w:val="28"/>
        </w:rPr>
        <w:t>ади, вияву з боку влади і суспільства поваги і шани до їхньої самопожертви, формування національно-патріотичної свідомості у дітей та молоді.</w:t>
      </w:r>
    </w:p>
    <w:p w:rsidR="00722CAC" w:rsidRDefault="002357EB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567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Правове підґрунтя — </w:t>
      </w:r>
      <w:r>
        <w:rPr>
          <w:rFonts w:ascii="Times New Roman" w:eastAsia="Times New Roman" w:hAnsi="Times New Roman" w:cs="Times New Roman"/>
          <w:sz w:val="28"/>
          <w:szCs w:val="28"/>
        </w:rPr>
        <w:t>ч. 1 ст. 27, ч. 2 ст. 52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Україні».</w:t>
      </w:r>
    </w:p>
    <w:p w:rsidR="00722CAC" w:rsidRDefault="002357EB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235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Необхідн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ість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 системних заходів, спрямованих на патріотичну консолідацію громадськості та національно-патріотичне виховання молоді, формування єдиної національної пам’яті та ідентичності, вшанування пам’яті загиблих (померлих) учасників АТО/ООС.</w:t>
      </w:r>
    </w:p>
    <w:p w:rsidR="00722CAC" w:rsidRDefault="00722CAC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567"/>
        <w:jc w:val="both"/>
        <w:outlineLvl w:val="1"/>
        <w:rPr>
          <w:sz w:val="28"/>
          <w:szCs w:val="28"/>
        </w:rPr>
      </w:pPr>
    </w:p>
    <w:p w:rsidR="00722CAC" w:rsidRDefault="00722C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CAC" w:rsidRDefault="002357E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у справах ветеранів</w:t>
      </w:r>
    </w:p>
    <w:p w:rsidR="00722CAC" w:rsidRDefault="002357E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війни, внутрішньо переміщених осіб</w:t>
      </w:r>
    </w:p>
    <w:p w:rsidR="00722CAC" w:rsidRDefault="002357E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Олександр ТЕРЕЩЕНКО</w:t>
      </w:r>
    </w:p>
    <w:p w:rsidR="00722CAC" w:rsidRDefault="00722CAC">
      <w:pPr>
        <w:spacing w:after="0" w:line="240" w:lineRule="auto"/>
        <w:jc w:val="both"/>
        <w:rPr>
          <w:sz w:val="28"/>
          <w:szCs w:val="28"/>
        </w:rPr>
      </w:pPr>
    </w:p>
    <w:p w:rsidR="00722CAC" w:rsidRDefault="002357EB">
      <w:p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Приходченко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37 32 79</w:t>
      </w:r>
    </w:p>
    <w:sectPr w:rsidR="00722CAC">
      <w:pgSz w:w="11906" w:h="16838"/>
      <w:pgMar w:top="851" w:right="851" w:bottom="2268" w:left="1418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AC"/>
    <w:rsid w:val="002357EB"/>
    <w:rsid w:val="007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5DFC-C2F2-401B-A0AC-6575AA7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3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1314"/>
    <w:rPr>
      <w:lang w:val="uk-UA"/>
    </w:rPr>
  </w:style>
  <w:style w:type="character" w:customStyle="1" w:styleId="a4">
    <w:name w:val="Нижний колонтитул Знак"/>
    <w:basedOn w:val="a0"/>
    <w:uiPriority w:val="99"/>
    <w:qFormat/>
    <w:rsid w:val="00091314"/>
    <w:rPr>
      <w:lang w:val="uk-UA"/>
    </w:rPr>
  </w:style>
  <w:style w:type="character" w:customStyle="1" w:styleId="a5">
    <w:name w:val="Гіперпосилання"/>
    <w:basedOn w:val="a0"/>
    <w:uiPriority w:val="99"/>
    <w:unhideWhenUsed/>
    <w:rsid w:val="00EC1EEF"/>
    <w:rPr>
      <w:color w:val="0000FF"/>
      <w:u w:val="single"/>
    </w:rPr>
  </w:style>
  <w:style w:type="character" w:customStyle="1" w:styleId="a6">
    <w:name w:val="Схема документа Знак"/>
    <w:qFormat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d2edcug0">
    <w:name w:val="d2edcug0"/>
    <w:qFormat/>
    <w:rPr>
      <w:rFonts w:cs="Times New Roman"/>
    </w:rPr>
  </w:style>
  <w:style w:type="character" w:customStyle="1" w:styleId="a8">
    <w:name w:val="Основной текст Знак"/>
    <w:qFormat/>
    <w:rPr>
      <w:rFonts w:ascii="Times New Roman" w:hAnsi="Times New Roman" w:cs="Times New Roman"/>
      <w:sz w:val="20"/>
      <w:szCs w:val="20"/>
      <w:lang w:val="uk-UA"/>
    </w:rPr>
  </w:style>
  <w:style w:type="character" w:customStyle="1" w:styleId="3">
    <w:name w:val="Заголовок 3 Знак"/>
    <w:qFormat/>
    <w:rPr>
      <w:rFonts w:ascii="Calibri Light" w:hAnsi="Calibri Light" w:cs="Times New Roman"/>
      <w:color w:val="1F3763"/>
      <w:sz w:val="24"/>
      <w:szCs w:val="24"/>
    </w:rPr>
  </w:style>
  <w:style w:type="character" w:customStyle="1" w:styleId="10">
    <w:name w:val="Основной шрифт абзаца1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6z0">
    <w:name w:val="WW8Num6z0"/>
    <w:qFormat/>
    <w:rPr>
      <w:rFonts w:ascii="Arial" w:eastAsia="Arial" w:hAnsi="Arial" w:cs="Arial"/>
      <w:b/>
      <w:u w:val="no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color w:val="000000"/>
      <w:sz w:val="24"/>
      <w:szCs w:val="28"/>
      <w:lang w:val="uk-U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color w:val="000000"/>
      <w:sz w:val="24"/>
      <w:szCs w:val="28"/>
      <w:lang w:val="uk-UA" w:eastAsia="ru-RU" w:bidi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09131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9131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Схема документа1"/>
    <w:basedOn w:val="a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line="276" w:lineRule="exact"/>
      <w:ind w:left="720"/>
      <w:contextualSpacing/>
    </w:pPr>
    <w:rPr>
      <w:rFonts w:ascii="Times New Roman" w:hAnsi="Times New Roman" w:cs="Times New Roman"/>
    </w:rPr>
  </w:style>
  <w:style w:type="paragraph" w:customStyle="1" w:styleId="12">
    <w:name w:val="Обычный1"/>
    <w:qFormat/>
    <w:rPr>
      <w:rFonts w:ascii="Times New Roman" w:eastAsia="Times New Roman" w:hAnsi="Times New Roman" w:cs="Times New Roman"/>
      <w:color w:val="000000"/>
      <w:kern w:val="2"/>
      <w:sz w:val="20"/>
      <w:szCs w:val="20"/>
      <w:lang w:val="uk-UA" w:eastAsia="zh-CN"/>
    </w:rPr>
  </w:style>
  <w:style w:type="paragraph" w:customStyle="1" w:styleId="13">
    <w:name w:val="Звичайний1"/>
    <w:qFormat/>
    <w:pPr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rtecenter">
    <w:name w:val="rtecenter"/>
    <w:basedOn w:val="a"/>
    <w:qFormat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rtejustify">
    <w:name w:val="rtejustify"/>
    <w:basedOn w:val="a"/>
    <w:qFormat/>
    <w:pPr>
      <w:spacing w:before="280" w:after="280" w:line="240" w:lineRule="exact"/>
    </w:pPr>
    <w:rPr>
      <w:rFonts w:ascii="Times New Roman" w:hAnsi="Times New Roman" w:cs="Times New Roman"/>
    </w:rPr>
  </w:style>
  <w:style w:type="paragraph" w:styleId="af2">
    <w:name w:val="No Spacing"/>
    <w:qFormat/>
    <w:rPr>
      <w:rFonts w:ascii="Calibri" w:eastAsia="Times New Roman" w:hAnsi="Calibri" w:cs="Calibri"/>
      <w:kern w:val="2"/>
      <w:lang w:eastAsia="zh-CN"/>
    </w:rPr>
  </w:style>
  <w:style w:type="paragraph" w:styleId="af3">
    <w:name w:val="Balloon Text"/>
    <w:basedOn w:val="a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pPr>
      <w:spacing w:before="280" w:after="280" w:line="240" w:lineRule="exact"/>
    </w:pPr>
    <w:rPr>
      <w:rFonts w:ascii="Times New Roman" w:eastAsia="Calibri" w:hAnsi="Times New Roman" w:cs="Times New Roman"/>
    </w:rPr>
  </w:style>
  <w:style w:type="paragraph" w:customStyle="1" w:styleId="14">
    <w:name w:val="Без интервала1"/>
    <w:qFormat/>
    <w:rPr>
      <w:rFonts w:ascii="Calibri" w:eastAsia="Calibri" w:hAnsi="Calibri" w:cs="Calibri"/>
      <w:kern w:val="2"/>
      <w:lang w:eastAsia="zh-CN"/>
    </w:rPr>
  </w:style>
  <w:style w:type="paragraph" w:styleId="af4">
    <w:name w:val="Normal (Web)"/>
    <w:basedOn w:val="a"/>
    <w:qFormat/>
    <w:pPr>
      <w:spacing w:before="280" w:after="280" w:line="240" w:lineRule="exac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dc:description/>
  <cp:lastModifiedBy>user360b</cp:lastModifiedBy>
  <cp:revision>2</cp:revision>
  <dcterms:created xsi:type="dcterms:W3CDTF">2021-12-20T13:08:00Z</dcterms:created>
  <dcterms:modified xsi:type="dcterms:W3CDTF">2021-12-20T13:08:00Z</dcterms:modified>
  <dc:language>uk-UA</dc:language>
</cp:coreProperties>
</file>