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05" w:rsidRDefault="00C571E7" w:rsidP="00EA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-008</w:t>
      </w:r>
    </w:p>
    <w:p w:rsidR="00583A05" w:rsidRDefault="00C571E7">
      <w:pPr>
        <w:ind w:left="567"/>
        <w:jc w:val="center"/>
      </w:pPr>
      <w:r>
        <w:rPr>
          <w:noProof/>
          <w:lang w:eastAsia="uk-UA"/>
        </w:rPr>
        <w:drawing>
          <wp:inline distT="0" distB="0" distL="0" distR="0">
            <wp:extent cx="438150" cy="619125"/>
            <wp:effectExtent l="0" t="0" r="0" b="9525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A05" w:rsidRDefault="00C571E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МИКОЛАЇВСЬКА МІСЬКА РАДА</w:t>
      </w:r>
    </w:p>
    <w:p w:rsidR="00583A05" w:rsidRDefault="00583A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40"/>
          <w:sz w:val="12"/>
          <w:szCs w:val="24"/>
          <w:lang w:eastAsia="ru-RU"/>
        </w:rPr>
      </w:pPr>
    </w:p>
    <w:p w:rsidR="00583A05" w:rsidRDefault="00C571E7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  <w:t>ВИКОНАВЧИЙ КОМІТЕТ</w:t>
      </w:r>
    </w:p>
    <w:p w:rsidR="00583A05" w:rsidRDefault="00583A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40"/>
          <w:sz w:val="12"/>
          <w:szCs w:val="24"/>
          <w:lang w:eastAsia="ru-RU"/>
        </w:rPr>
      </w:pPr>
    </w:p>
    <w:p w:rsidR="00583A05" w:rsidRDefault="00C571E7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РІШЕННЯ</w:t>
      </w:r>
    </w:p>
    <w:p w:rsidR="00583A05" w:rsidRDefault="00583A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40"/>
          <w:lang w:eastAsia="ru-RU"/>
        </w:rPr>
      </w:pPr>
    </w:p>
    <w:p w:rsidR="00583A05" w:rsidRDefault="00C571E7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Миколаїв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583A05" w:rsidRDefault="00C571E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 попередній розгляд проєкту рішення міської ради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sz w:val="28"/>
          <w:szCs w:val="28"/>
        </w:rPr>
        <w:t>доповнень до рішення Миколаївської міської ради від 23.12.2021 № 12/184 «Про затвердження Програми економічного і соціального розвитку м. Миколаєва на 2022-2024 роки» (із змінами)»</w:t>
      </w:r>
    </w:p>
    <w:p w:rsidR="00583A05" w:rsidRDefault="00583A0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3A05" w:rsidRDefault="00583A0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3A05" w:rsidRDefault="00583A05">
      <w:pPr>
        <w:spacing w:after="0" w:line="240" w:lineRule="auto"/>
        <w:ind w:left="567" w:right="4058"/>
        <w:jc w:val="both"/>
        <w:rPr>
          <w:rFonts w:ascii="Times New Roman" w:hAnsi="Times New Roman"/>
          <w:sz w:val="28"/>
          <w:szCs w:val="28"/>
        </w:rPr>
      </w:pPr>
    </w:p>
    <w:p w:rsidR="00583A05" w:rsidRDefault="00C571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Розглянувши проєкт рішення міської ради «</w:t>
      </w:r>
      <w:r>
        <w:rPr>
          <w:rFonts w:ascii="Times New Roman" w:hAnsi="Times New Roman" w:cs="Times New Roman"/>
          <w:sz w:val="28"/>
          <w:szCs w:val="28"/>
        </w:rPr>
        <w:t>Про внесення доповнень</w:t>
      </w:r>
      <w:r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 23.12.2021 № 12/184 «Про затвердження Програми економічного і соціального розвитку м. Миколаєва на 2022-2024 роки» (із змінами)»</w:t>
      </w:r>
      <w:r>
        <w:rPr>
          <w:rFonts w:ascii="Times New Roman" w:hAnsi="Times New Roman"/>
          <w:color w:val="000000"/>
          <w:sz w:val="28"/>
          <w:szCs w:val="28"/>
        </w:rPr>
        <w:t>, керуючись пунктом 1 частини другої статті 52 Закону України «Про місцеве самоврядув</w:t>
      </w:r>
      <w:r>
        <w:rPr>
          <w:rFonts w:ascii="Times New Roman" w:hAnsi="Times New Roman"/>
          <w:color w:val="000000"/>
          <w:sz w:val="28"/>
          <w:szCs w:val="28"/>
        </w:rPr>
        <w:t>ання в Україні», виконком міської ради</w:t>
      </w:r>
    </w:p>
    <w:p w:rsidR="00583A05" w:rsidRDefault="00583A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3A05" w:rsidRDefault="00C57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583A05" w:rsidRDefault="00583A0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3A05" w:rsidRDefault="00C5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Винести на розгляд Миколаївської міської ради проєкт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доповнень до рішення Миколаївської міської ради від 23.12.2021 № 12/184 «Про затвердження Програми економічного і соціального </w:t>
      </w:r>
      <w:r>
        <w:rPr>
          <w:rFonts w:ascii="Times New Roman" w:hAnsi="Times New Roman" w:cs="Times New Roman"/>
          <w:sz w:val="28"/>
          <w:szCs w:val="28"/>
        </w:rPr>
        <w:t xml:space="preserve">розвитку м. Миколаєва на 2022-2024 роки» (із змінами)». </w:t>
      </w:r>
    </w:p>
    <w:p w:rsidR="00583A05" w:rsidRDefault="00C571E7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Контроль за виконанням даного рішення покласти на першого заступника міського голови Лукова В.Д.</w:t>
      </w:r>
    </w:p>
    <w:p w:rsidR="00583A05" w:rsidRDefault="0058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3A05" w:rsidRDefault="0058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3A05" w:rsidRDefault="00C5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                            О. СЄНКЕВИЧ</w:t>
      </w:r>
    </w:p>
    <w:p w:rsidR="00583A05" w:rsidRDefault="00583A05">
      <w:pPr>
        <w:ind w:firstLine="567"/>
      </w:pPr>
    </w:p>
    <w:p w:rsidR="00583A05" w:rsidRDefault="00583A05">
      <w:pPr>
        <w:ind w:left="567"/>
      </w:pPr>
    </w:p>
    <w:p w:rsidR="00583A05" w:rsidRDefault="00C571E7">
      <w:r>
        <w:br w:type="page"/>
      </w:r>
    </w:p>
    <w:p w:rsidR="00583A05" w:rsidRDefault="00C571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sz w:val="24"/>
          <w:szCs w:val="24"/>
          <w:lang w:eastAsia="uk-U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129540</wp:posOffset>
            </wp:positionV>
            <wp:extent cx="431799" cy="610235"/>
            <wp:effectExtent l="0" t="0" r="0" b="0"/>
            <wp:wrapNone/>
            <wp:docPr id="1028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31799" cy="610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-005</w:t>
      </w:r>
    </w:p>
    <w:p w:rsidR="00583A05" w:rsidRDefault="00C571E7">
      <w:pPr>
        <w:pStyle w:val="a3"/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rFonts w:eastAsia="Microsoft Sans Serif"/>
          <w:color w:val="000000"/>
          <w:highlight w:val="white"/>
          <w:lang w:bidi="uk-UA"/>
        </w:rPr>
        <w:t xml:space="preserve">           </w:t>
      </w:r>
      <w:r>
        <w:t xml:space="preserve"> </w:t>
      </w:r>
      <w:r>
        <w:rPr>
          <w:rFonts w:eastAsia="Microsoft Sans Serif"/>
          <w:color w:val="000000"/>
          <w:lang w:eastAsia="de-DE" w:bidi="de-DE"/>
        </w:rPr>
        <w:t xml:space="preserve">                                          </w:t>
      </w:r>
    </w:p>
    <w:p w:rsidR="00583A05" w:rsidRDefault="00583A05">
      <w:pPr>
        <w:spacing w:after="0" w:line="240" w:lineRule="auto"/>
        <w:ind w:left="567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583A05" w:rsidRDefault="00583A05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583A05" w:rsidRDefault="00C571E7">
      <w:pPr>
        <w:spacing w:after="0" w:line="240" w:lineRule="auto"/>
        <w:ind w:left="567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583A05" w:rsidRDefault="00583A05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  <w:lang w:eastAsia="ru-RU"/>
        </w:rPr>
      </w:pPr>
    </w:p>
    <w:p w:rsidR="00583A05" w:rsidRDefault="00C571E7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583A05" w:rsidRDefault="00583A05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lang w:eastAsia="ru-RU"/>
        </w:rPr>
      </w:pPr>
    </w:p>
    <w:p w:rsidR="00583A05" w:rsidRDefault="00C571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Миколаїв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583A05" w:rsidRDefault="00583A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A05" w:rsidRDefault="00583A05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A05" w:rsidRDefault="00583A05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A05" w:rsidRDefault="00C571E7">
      <w:pPr>
        <w:tabs>
          <w:tab w:val="left" w:pos="7371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доповнень до рішення Миколаївської міської ради від 23.12.2021 № 12/184 «Про затвердження Програми економічного і соціального розвитку м. Миколаєва на 2022-2024 роки» (із змінами) </w:t>
      </w:r>
    </w:p>
    <w:p w:rsidR="00583A05" w:rsidRDefault="00583A05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A05" w:rsidRDefault="00583A05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83A05" w:rsidRDefault="00583A05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83A05" w:rsidRDefault="00C571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</w:t>
      </w:r>
      <w:r>
        <w:rPr>
          <w:rFonts w:ascii="Times New Roman" w:hAnsi="Times New Roman" w:cs="Times New Roman"/>
          <w:sz w:val="28"/>
          <w:szCs w:val="28"/>
        </w:rPr>
        <w:t>ись пунктом 22 частини першої статті 26, частиною першою статті 59 Закону України «Про місцеве самоврядування в Україні», міська рада</w:t>
      </w:r>
    </w:p>
    <w:p w:rsidR="00583A05" w:rsidRDefault="00583A0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A05" w:rsidRDefault="00C571E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583A05" w:rsidRDefault="00583A0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A05" w:rsidRDefault="00C57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доповнення до Програми економічного і соціального розвитку м. Миколаєва на 2022-2024 роки (далі - </w:t>
      </w:r>
      <w:r>
        <w:rPr>
          <w:rFonts w:ascii="Times New Roman" w:hAnsi="Times New Roman" w:cs="Times New Roman"/>
          <w:sz w:val="28"/>
          <w:szCs w:val="28"/>
        </w:rPr>
        <w:t>Програма), затвердженої рішенням Миколаївської міської ради від 23.12.2021 № 12/184 «Про затвердження Програми економічного і соціального розвитку м. Миколаєва на 2022-2024 роки» (із змінами):</w:t>
      </w:r>
    </w:p>
    <w:p w:rsidR="00583A05" w:rsidRDefault="00C5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розділ «Управління капітального будівництва Миколаївської 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ької ради» додатка 3 до Програми доповнити пунктами 95-106 (додаються).</w:t>
      </w:r>
    </w:p>
    <w:p w:rsidR="00583A05" w:rsidRDefault="00C571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</w:t>
      </w:r>
      <w:r>
        <w:rPr>
          <w:rFonts w:ascii="Times New Roman" w:hAnsi="Times New Roman" w:cs="Times New Roman"/>
          <w:sz w:val="28"/>
          <w:szCs w:val="28"/>
        </w:rPr>
        <w:t xml:space="preserve">о розвитку, підприємництва, наповнення бюджету та використання бюджетних коштів (Панченка), першого заступника міського голови Лукова В.Д. </w:t>
      </w:r>
    </w:p>
    <w:p w:rsidR="00583A05" w:rsidRDefault="0058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A05" w:rsidRDefault="0058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A05" w:rsidRDefault="00C57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О. СЄНКЕВИЧ</w:t>
      </w:r>
    </w:p>
    <w:p w:rsidR="00583A05" w:rsidRDefault="0058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A05" w:rsidRDefault="0058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A05" w:rsidRDefault="00583A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A05" w:rsidRDefault="00583A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A05" w:rsidRDefault="00583A05">
      <w:pPr>
        <w:spacing w:after="0" w:line="240" w:lineRule="auto"/>
        <w:jc w:val="both"/>
        <w:sectPr w:rsidR="00583A05">
          <w:headerReference w:type="default" r:id="rId9"/>
          <w:pgSz w:w="11906" w:h="16838"/>
          <w:pgMar w:top="1134" w:right="567" w:bottom="1134" w:left="1701" w:header="709" w:footer="709" w:gutter="0"/>
          <w:pgNumType w:start="5"/>
          <w:cols w:space="708"/>
          <w:docGrid w:linePitch="360"/>
        </w:sectPr>
      </w:pPr>
    </w:p>
    <w:p w:rsidR="00583A05" w:rsidRDefault="00583A05">
      <w:pPr>
        <w:spacing w:after="0" w:line="240" w:lineRule="auto"/>
        <w:ind w:left="567"/>
        <w:jc w:val="both"/>
      </w:pPr>
    </w:p>
    <w:p w:rsidR="00583A05" w:rsidRDefault="00583A0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83A05" w:rsidRDefault="00C571E7">
      <w:pPr>
        <w:spacing w:after="0" w:line="360" w:lineRule="auto"/>
        <w:ind w:firstLine="123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:rsidR="00583A05" w:rsidRDefault="00C571E7">
      <w:pPr>
        <w:spacing w:after="0" w:line="360" w:lineRule="auto"/>
        <w:ind w:firstLine="123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:rsidR="00583A05" w:rsidRDefault="00C571E7">
      <w:pPr>
        <w:spacing w:after="0" w:line="360" w:lineRule="auto"/>
        <w:ind w:firstLine="1233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</w:t>
      </w:r>
    </w:p>
    <w:p w:rsidR="00583A05" w:rsidRDefault="00C571E7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№________________</w:t>
      </w:r>
    </w:p>
    <w:p w:rsidR="00583A05" w:rsidRDefault="00583A05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A05" w:rsidRDefault="00C571E7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:rsidR="00583A05" w:rsidRDefault="00C571E7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:rsidR="00583A05" w:rsidRDefault="00583A05">
      <w:pPr>
        <w:spacing w:after="0" w:line="240" w:lineRule="auto"/>
        <w:ind w:firstLine="123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05" w:rsidRDefault="00C57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583A05" w:rsidRDefault="00C57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</w:t>
      </w:r>
      <w:r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:rsidR="00583A05" w:rsidRDefault="00C57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які планується фінансувати у 2022-2024  роках за кошти міського бюджету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583A05" w:rsidRDefault="0058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b"/>
        <w:tblpPr w:leftFromText="180" w:rightFromText="180" w:vertAnchor="text" w:tblpX="1176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701"/>
        <w:gridCol w:w="1560"/>
        <w:gridCol w:w="3260"/>
      </w:tblGrid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583A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проєкту (об’єкта)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Проєктна потужність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 реалізації проєкту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Наявність проєктно-кошторисної документації</w:t>
            </w:r>
          </w:p>
        </w:tc>
      </w:tr>
      <w:tr w:rsidR="00583A0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583A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Миколаївської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583A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583A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583A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Реставрація Першої української гімназії  ім. М. Аркаса по вул. Нікольській, 34 в м. Миколаєві. Коригування, у т.ч. проєктно-вишукувальні роботи та експертиза</w:t>
            </w:r>
          </w:p>
          <w:p w:rsidR="00583A05" w:rsidRDefault="00583A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коригування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Нове будівництво захисного укриття дошкільного навчального закладу № 22 за адресою: м. Миколаїв, вул. Шевченка, 38, у т.ч. проєктно-вишукувальні роботи та експертиза</w:t>
            </w:r>
          </w:p>
          <w:p w:rsidR="00583A05" w:rsidRDefault="00583A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97.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Нове будівництво захисного укриття дошкільн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ого навчального закладу № 65 за адресою: м. Миколаїв, вул. Чайковського, 24, у т.ч. проєктно-вишукувальні роботи та експертиза</w:t>
            </w:r>
          </w:p>
          <w:p w:rsidR="00583A05" w:rsidRDefault="00583A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захисного укриття закладу дошкільної освіти ( ясла-садок) № 126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адресою: м. Миколаїв, проспект Миру, 64Б, у т. ч. проєктно-вишукувальні роботи та експертиза</w:t>
            </w:r>
          </w:p>
          <w:p w:rsidR="00583A05" w:rsidRDefault="00583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захисного укриття Миколаївського ліцею імені Олега Ольжича Миколаївської міської ради за адресою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м. Миколаїв, вул. Айвазовського, 8, у т. ч. проєктно-вишукувальні роботи та експертиза</w:t>
            </w:r>
          </w:p>
          <w:p w:rsidR="00583A05" w:rsidRDefault="00583A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захисного укриття Миколаївського ліцею № 3 Миколаївської міської ради Миколаївської області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адресою: м. Миколаїв, вул. Чкалова, 114, у т. ч. проєктно-вишукувальні роботи та експертиза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захисного укриття Миколаївської гімназії № 14 імені Героя Радянського Союзу Пшеніцина Г.О. Миколаївс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ької міської ради Миколаївської області за адресою: м. Миколаїв, вул. Свободна, 38, у т. ч. проєктно-вишукувальні роботи та експертиза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захисного укриття Миколаївської гімназії № 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Миколаївської міської ради Миколаївської області за адресою: м. Миколаїв, вул. Океанівська, 12, у т. ч. проєктно-вишукувальні роботи та експертиза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103.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захисного укриття Миколаївської гімназії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35 Миколаївської міської ради Миколаївської області за адресою: м. Миколаїв, вул. Морехідна, 10-А, у т. ч. проєктно-вишукувальні роботи та експертиза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захисного укриття Миколаївського ліцею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 Миколаївської міської ради Миколаївської області за адресою: м. Миколаїв, вул. Електронна, 73, у т. ч. проєктно-вишукувальні роботи та експертиза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Миколаївського ліцею № 60 Миколаївської міс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ької ради Миколаївської області за адресою: м. Миколаїв, вул. Чорноморська, 1а, у т. ч. проєктно-вишукувальні роботи та експертиза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5" w:rsidRDefault="00C57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загальноосвітньої школи № 51 за адресою: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Миколаїв, провулок Парусний, 3-а, у т. ч. проєктно-вишукувальні роботи та експертиза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5" w:rsidRDefault="00C571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</w:tbl>
    <w:p w:rsidR="00583A05" w:rsidRDefault="00583A0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83A05" w:rsidRDefault="00C571E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textWrapping" w:clear="all"/>
      </w:r>
    </w:p>
    <w:p w:rsidR="00583A05" w:rsidRDefault="00C571E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>
        <w:rPr>
          <w:rFonts w:ascii="Times New Roman" w:hAnsi="Times New Roman" w:cs="Times New Roman"/>
          <w:color w:val="000000"/>
        </w:rPr>
        <w:t xml:space="preserve">розпорядниками </w:t>
      </w:r>
    </w:p>
    <w:p w:rsidR="00583A05" w:rsidRDefault="00C571E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бюджетних коштів рішеннями виконкому Миколаївської міської ради</w:t>
      </w:r>
    </w:p>
    <w:sectPr w:rsidR="00583A05">
      <w:pgSz w:w="16838" w:h="11906" w:orient="landscape"/>
      <w:pgMar w:top="851" w:right="567" w:bottom="567" w:left="56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E7" w:rsidRDefault="00C571E7">
      <w:pPr>
        <w:spacing w:after="0" w:line="240" w:lineRule="auto"/>
      </w:pPr>
      <w:r>
        <w:separator/>
      </w:r>
    </w:p>
  </w:endnote>
  <w:endnote w:type="continuationSeparator" w:id="0">
    <w:p w:rsidR="00C571E7" w:rsidRDefault="00C5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E7" w:rsidRDefault="00C571E7">
      <w:pPr>
        <w:spacing w:after="0" w:line="240" w:lineRule="auto"/>
      </w:pPr>
      <w:r>
        <w:separator/>
      </w:r>
    </w:p>
  </w:footnote>
  <w:footnote w:type="continuationSeparator" w:id="0">
    <w:p w:rsidR="00C571E7" w:rsidRDefault="00C5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05" w:rsidRDefault="00583A05">
    <w:pPr>
      <w:pStyle w:val="a4"/>
      <w:tabs>
        <w:tab w:val="center" w:pos="4657"/>
        <w:tab w:val="right" w:pos="931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A05"/>
    <w:rsid w:val="00583A05"/>
    <w:rsid w:val="00C571E7"/>
    <w:rsid w:val="00E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15A7-47DF-4B74-9DD1-2F52E0B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</w:style>
  <w:style w:type="paragraph" w:styleId="a4">
    <w:name w:val="header"/>
    <w:basedOn w:val="a"/>
    <w:link w:val="a5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6">
    <w:name w:val="page number"/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3984</Words>
  <Characters>2272</Characters>
  <Application>Microsoft Office Word</Application>
  <DocSecurity>0</DocSecurity>
  <Lines>18</Lines>
  <Paragraphs>12</Paragraphs>
  <ScaleCrop>false</ScaleCrop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user366a</cp:lastModifiedBy>
  <cp:revision>57</cp:revision>
  <dcterms:created xsi:type="dcterms:W3CDTF">2023-04-03T13:31:00Z</dcterms:created>
  <dcterms:modified xsi:type="dcterms:W3CDTF">2023-04-05T09:01:00Z</dcterms:modified>
</cp:coreProperties>
</file>