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C2" w:rsidRPr="00503105" w:rsidRDefault="00197AC2" w:rsidP="00197AC2">
      <w:pPr>
        <w:pStyle w:val="22"/>
        <w:widowControl w:val="0"/>
        <w:tabs>
          <w:tab w:val="center" w:pos="4677"/>
        </w:tabs>
        <w:spacing w:after="0" w:line="240" w:lineRule="auto"/>
        <w:jc w:val="center"/>
        <w:rPr>
          <w:b/>
          <w:bCs/>
          <w:sz w:val="32"/>
          <w:szCs w:val="32"/>
          <w:lang w:val="ru-RU"/>
        </w:rPr>
      </w:pPr>
      <w:r w:rsidRPr="00503105">
        <w:rPr>
          <w:b/>
          <w:sz w:val="32"/>
          <w:szCs w:val="32"/>
        </w:rPr>
        <w:t>Інформація про виконання</w:t>
      </w:r>
      <w:r>
        <w:rPr>
          <w:b/>
          <w:sz w:val="32"/>
          <w:szCs w:val="32"/>
        </w:rPr>
        <w:t xml:space="preserve"> </w:t>
      </w:r>
      <w:r w:rsidRPr="00503105">
        <w:rPr>
          <w:b/>
          <w:sz w:val="32"/>
          <w:szCs w:val="32"/>
        </w:rPr>
        <w:t>бюджету міста Миколаєва за 20</w:t>
      </w:r>
      <w:r>
        <w:rPr>
          <w:b/>
          <w:sz w:val="32"/>
          <w:szCs w:val="32"/>
        </w:rPr>
        <w:t>20</w:t>
      </w:r>
      <w:r w:rsidRPr="00503105">
        <w:rPr>
          <w:b/>
          <w:sz w:val="32"/>
          <w:szCs w:val="32"/>
        </w:rPr>
        <w:t xml:space="preserve"> рік</w:t>
      </w:r>
    </w:p>
    <w:p w:rsidR="00507DA3" w:rsidRPr="00197AC2" w:rsidRDefault="00507DA3" w:rsidP="00507DA3">
      <w:pPr>
        <w:jc w:val="center"/>
        <w:rPr>
          <w:color w:val="000000"/>
          <w:sz w:val="28"/>
          <w:szCs w:val="28"/>
          <w:lang w:val="ru-RU"/>
        </w:rPr>
      </w:pPr>
    </w:p>
    <w:p w:rsidR="00F1471C" w:rsidRPr="00A67836" w:rsidRDefault="00F1471C" w:rsidP="009D5489">
      <w:pPr>
        <w:pStyle w:val="22"/>
        <w:widowControl w:val="0"/>
        <w:tabs>
          <w:tab w:val="center" w:pos="4677"/>
        </w:tabs>
        <w:spacing w:after="0" w:line="240" w:lineRule="auto"/>
        <w:jc w:val="center"/>
        <w:rPr>
          <w:b/>
          <w:bCs/>
          <w:sz w:val="28"/>
          <w:szCs w:val="28"/>
        </w:rPr>
      </w:pPr>
      <w:r w:rsidRPr="00A67836">
        <w:rPr>
          <w:b/>
          <w:bCs/>
          <w:sz w:val="28"/>
          <w:szCs w:val="28"/>
        </w:rPr>
        <w:t>ДОХОДИ</w:t>
      </w:r>
    </w:p>
    <w:p w:rsidR="001E7BD1" w:rsidRPr="00A67836" w:rsidRDefault="001E7BD1" w:rsidP="009D5489">
      <w:pPr>
        <w:pStyle w:val="22"/>
        <w:widowControl w:val="0"/>
        <w:tabs>
          <w:tab w:val="center" w:pos="4677"/>
        </w:tabs>
        <w:spacing w:after="0" w:line="240" w:lineRule="auto"/>
        <w:jc w:val="center"/>
        <w:rPr>
          <w:b/>
          <w:bCs/>
          <w:sz w:val="28"/>
          <w:szCs w:val="28"/>
        </w:rPr>
      </w:pPr>
    </w:p>
    <w:p w:rsidR="001855AB" w:rsidRPr="00A67836" w:rsidRDefault="001855AB" w:rsidP="008D4826">
      <w:pPr>
        <w:pStyle w:val="a6"/>
        <w:tabs>
          <w:tab w:val="left" w:pos="709"/>
        </w:tabs>
        <w:spacing w:after="0"/>
        <w:ind w:left="0" w:firstLine="426"/>
        <w:jc w:val="both"/>
        <w:rPr>
          <w:color w:val="FF00FF"/>
        </w:rPr>
      </w:pPr>
      <w:r w:rsidRPr="00A67836">
        <w:t>До дохідної частини бюджету міста за 2020 рік надійшло 4056728,6 тис.</w:t>
      </w:r>
      <w:r w:rsidR="00121D22" w:rsidRPr="00A67836">
        <w:t xml:space="preserve"> </w:t>
      </w:r>
      <w:r w:rsidRPr="00A67836">
        <w:t xml:space="preserve">грн, з них до загального фонду – 3983630,7 тис. грн та до спеціального фонду – 73097,9 тис. грн. </w:t>
      </w:r>
    </w:p>
    <w:p w:rsidR="001855AB" w:rsidRPr="00A67836" w:rsidRDefault="001855AB" w:rsidP="008D4826">
      <w:pPr>
        <w:tabs>
          <w:tab w:val="left" w:pos="426"/>
        </w:tabs>
        <w:ind w:firstLine="426"/>
        <w:jc w:val="both"/>
        <w:rPr>
          <w:color w:val="000000"/>
        </w:rPr>
      </w:pPr>
      <w:r w:rsidRPr="00A67836">
        <w:rPr>
          <w:color w:val="000000"/>
        </w:rPr>
        <w:t>Планові показники дохідної частини бюджету міста за звітний період виконані на 97,5</w:t>
      </w:r>
      <w:r w:rsidR="008D4826" w:rsidRPr="00A67836">
        <w:rPr>
          <w:color w:val="000000"/>
        </w:rPr>
        <w:t> </w:t>
      </w:r>
      <w:r w:rsidRPr="00A67836">
        <w:rPr>
          <w:color w:val="000000"/>
        </w:rPr>
        <w:t>%, недовиконання склало 103788,5 тис. грн, з них податкових та неподаткових платежів недонадійшло до плану в сумі 92326,2 тис. грн та офіційних трансфертів недоотримано до плану в сумі 11462,3 тис. грн.</w:t>
      </w:r>
    </w:p>
    <w:p w:rsidR="001855AB" w:rsidRPr="00A67836" w:rsidRDefault="001855AB" w:rsidP="008D4826">
      <w:pPr>
        <w:tabs>
          <w:tab w:val="left" w:pos="567"/>
          <w:tab w:val="left" w:pos="709"/>
        </w:tabs>
        <w:ind w:firstLine="426"/>
        <w:jc w:val="both"/>
        <w:rPr>
          <w:color w:val="000000"/>
        </w:rPr>
      </w:pPr>
      <w:r w:rsidRPr="00A67836">
        <w:rPr>
          <w:color w:val="000000"/>
        </w:rPr>
        <w:t xml:space="preserve">По загальному фонду бюджету міста при виконанні запланованих обсягів доходів на </w:t>
      </w:r>
      <w:r w:rsidR="00121D22" w:rsidRPr="00A67836">
        <w:rPr>
          <w:color w:val="000000"/>
        </w:rPr>
        <w:t xml:space="preserve"> </w:t>
      </w:r>
      <w:r w:rsidRPr="00A67836">
        <w:rPr>
          <w:color w:val="000000"/>
        </w:rPr>
        <w:t>97,5</w:t>
      </w:r>
      <w:r w:rsidR="00121D22" w:rsidRPr="00A67836">
        <w:rPr>
          <w:color w:val="000000"/>
        </w:rPr>
        <w:t xml:space="preserve"> </w:t>
      </w:r>
      <w:r w:rsidRPr="00A67836">
        <w:rPr>
          <w:color w:val="000000"/>
        </w:rPr>
        <w:t>%</w:t>
      </w:r>
      <w:r w:rsidR="00121D22" w:rsidRPr="00A67836">
        <w:rPr>
          <w:color w:val="000000"/>
        </w:rPr>
        <w:t xml:space="preserve"> </w:t>
      </w:r>
      <w:r w:rsidRPr="00A67836">
        <w:rPr>
          <w:color w:val="000000"/>
        </w:rPr>
        <w:t>недонадходження склали 101243,7 тис. грн, з них офіційних трансфертів, питома вага яких в загальному фонді складає 21,4 %, недонадійшло 11462,3 тис. грн та недонадходження податків та неподаткових платежів склали 89781,4 тис. грн при виконанні планових показників на 97,2</w:t>
      </w:r>
      <w:r w:rsidR="00121D22" w:rsidRPr="00A67836">
        <w:rPr>
          <w:color w:val="000000"/>
        </w:rPr>
        <w:t xml:space="preserve"> </w:t>
      </w:r>
      <w:r w:rsidRPr="00A67836">
        <w:rPr>
          <w:color w:val="000000"/>
        </w:rPr>
        <w:t>%.</w:t>
      </w:r>
    </w:p>
    <w:p w:rsidR="001855AB" w:rsidRPr="00A67836" w:rsidRDefault="001855AB" w:rsidP="008D4826">
      <w:pPr>
        <w:tabs>
          <w:tab w:val="left" w:pos="567"/>
        </w:tabs>
        <w:ind w:firstLine="426"/>
        <w:jc w:val="both"/>
      </w:pPr>
      <w:r w:rsidRPr="00A67836">
        <w:t>Основним фактором, що вплинув на недовиконання затверджених обсягів податкових та неподаткових надходжень стало проведення карантинних заходів, спрямованих на запобігання виникненню і поширенню короновірусної хвороби:</w:t>
      </w:r>
    </w:p>
    <w:p w:rsidR="001855AB" w:rsidRPr="00A67836" w:rsidRDefault="001855AB" w:rsidP="00121D22">
      <w:pPr>
        <w:pStyle w:val="a6"/>
        <w:numPr>
          <w:ilvl w:val="0"/>
          <w:numId w:val="5"/>
        </w:numPr>
        <w:tabs>
          <w:tab w:val="left" w:pos="851"/>
        </w:tabs>
        <w:spacing w:after="0"/>
        <w:ind w:left="0" w:firstLine="567"/>
        <w:jc w:val="both"/>
      </w:pPr>
      <w:r w:rsidRPr="00A67836">
        <w:t xml:space="preserve">призупинення під час карантину господарської діяльності у сфері транспортних перевезень, будівництва, промисловості, зменшення обсягів оптової та роздрібної торгівлі спричинило за собою звільнення, перебування у відпустках без збереження заробітної плати або частковою виплатою заробітної плати найманих працівників. В результаті понад 350 платників скоротили перерахування найвагомішого джерела наповнення бюджету міста </w:t>
      </w:r>
      <w:r w:rsidR="00121D22" w:rsidRPr="00A67836">
        <w:t>–</w:t>
      </w:r>
      <w:r w:rsidRPr="00A67836">
        <w:t xml:space="preserve"> податку на доходи фізичних осіб. Планові показники вказаного платежу недовиконані на 93289 тис. грн або на 4,3</w:t>
      </w:r>
      <w:r w:rsidR="00121D22" w:rsidRPr="00A67836">
        <w:t xml:space="preserve"> </w:t>
      </w:r>
      <w:r w:rsidRPr="00A67836">
        <w:t>%;</w:t>
      </w:r>
    </w:p>
    <w:p w:rsidR="001855AB" w:rsidRPr="00A67836" w:rsidRDefault="001855AB" w:rsidP="00121D22">
      <w:pPr>
        <w:pStyle w:val="a6"/>
        <w:numPr>
          <w:ilvl w:val="0"/>
          <w:numId w:val="5"/>
        </w:numPr>
        <w:tabs>
          <w:tab w:val="left" w:pos="851"/>
        </w:tabs>
        <w:spacing w:after="0"/>
        <w:ind w:left="0" w:firstLine="567"/>
        <w:jc w:val="both"/>
      </w:pPr>
      <w:r w:rsidRPr="00A67836">
        <w:t>призупинення надання адміністративних послуг не забезпечило виконання запланованих обсягів надходжень доходів бюджету міста в сумі 7808 тис. грн або на 34</w:t>
      </w:r>
      <w:r w:rsidR="00121D22" w:rsidRPr="00A67836">
        <w:t xml:space="preserve"> </w:t>
      </w:r>
      <w:r w:rsidRPr="00A67836">
        <w:t>%. В порівнянні з минулорічним показником надходження плати за адміністративні послуги зменшилися на 9615 тис. грн;</w:t>
      </w:r>
    </w:p>
    <w:p w:rsidR="001855AB" w:rsidRPr="00A67836" w:rsidRDefault="001855AB" w:rsidP="00121D22">
      <w:pPr>
        <w:pStyle w:val="a6"/>
        <w:numPr>
          <w:ilvl w:val="0"/>
          <w:numId w:val="5"/>
        </w:numPr>
        <w:tabs>
          <w:tab w:val="left" w:pos="851"/>
        </w:tabs>
        <w:spacing w:after="0"/>
        <w:ind w:left="0" w:firstLine="567"/>
        <w:jc w:val="both"/>
      </w:pPr>
      <w:r w:rsidRPr="00A67836">
        <w:t>в результаті зменшення доходів фізичних та юридичних осіб платників єдиного податку III групи до запланованих обсягів недонадійшло 4719,8 тис. грн, або 1,1</w:t>
      </w:r>
      <w:r w:rsidR="00121D22" w:rsidRPr="00A67836">
        <w:t xml:space="preserve"> </w:t>
      </w:r>
      <w:r w:rsidRPr="00A67836">
        <w:t>% єдиного податку.</w:t>
      </w:r>
    </w:p>
    <w:p w:rsidR="001855AB" w:rsidRPr="00A67836" w:rsidRDefault="001855AB" w:rsidP="00121D22">
      <w:pPr>
        <w:pStyle w:val="a6"/>
        <w:spacing w:after="0"/>
        <w:ind w:left="0" w:firstLine="567"/>
        <w:jc w:val="both"/>
      </w:pPr>
      <w:r w:rsidRPr="00A67836">
        <w:t>Крім того</w:t>
      </w:r>
      <w:r w:rsidR="008D4826" w:rsidRPr="00A67836">
        <w:t>,</w:t>
      </w:r>
      <w:r w:rsidRPr="00A67836">
        <w:t xml:space="preserve"> в результаті дії законів України щодо підтримки платників податків на період здійснення карантинних заходів втрати фінансового ресурсу бюджету міста склали близько 32,3 млн. грн.</w:t>
      </w:r>
    </w:p>
    <w:p w:rsidR="001855AB" w:rsidRPr="00A67836" w:rsidRDefault="001855AB" w:rsidP="00121D22">
      <w:pPr>
        <w:tabs>
          <w:tab w:val="left" w:pos="709"/>
        </w:tabs>
        <w:ind w:firstLine="567"/>
        <w:jc w:val="both"/>
        <w:rPr>
          <w:color w:val="000000"/>
        </w:rPr>
      </w:pPr>
      <w:r w:rsidRPr="00A67836">
        <w:rPr>
          <w:color w:val="000000"/>
        </w:rPr>
        <w:t>В порівнянні з 2019 роком обсяг надходжень податків і зборів загального фонду бюджету збільшився на 264026,8 тис. грн або на 9,2 %, тоді як аналогічний показник у 2019 та 2018 роках складав 15,9</w:t>
      </w:r>
      <w:r w:rsidR="00121D22" w:rsidRPr="00A67836">
        <w:rPr>
          <w:color w:val="000000"/>
        </w:rPr>
        <w:t xml:space="preserve"> </w:t>
      </w:r>
      <w:r w:rsidRPr="00A67836">
        <w:rPr>
          <w:color w:val="000000"/>
        </w:rPr>
        <w:t>%.</w:t>
      </w:r>
    </w:p>
    <w:p w:rsidR="001855AB" w:rsidRPr="00A67836" w:rsidRDefault="001855AB" w:rsidP="00121D22">
      <w:pPr>
        <w:tabs>
          <w:tab w:val="left" w:pos="709"/>
        </w:tabs>
        <w:ind w:firstLine="567"/>
        <w:jc w:val="both"/>
        <w:rPr>
          <w:color w:val="000000"/>
        </w:rPr>
      </w:pPr>
      <w:r w:rsidRPr="00A67836">
        <w:t xml:space="preserve">При запланованому обсязі надходжень доходів спеціального фонду бюджету 75642,7 тис. </w:t>
      </w:r>
      <w:r w:rsidR="00C86A31" w:rsidRPr="00A67836">
        <w:t xml:space="preserve">грн </w:t>
      </w:r>
      <w:r w:rsidRPr="00A67836">
        <w:t xml:space="preserve"> фактично надійшло 73097,9 тис. грн або виконання склало 96,6 % (- 2544,8 тис. грн)</w:t>
      </w:r>
      <w:r w:rsidR="00C86A31" w:rsidRPr="00A67836">
        <w:t>,</w:t>
      </w:r>
      <w:r w:rsidR="00121D22" w:rsidRPr="00A67836">
        <w:t xml:space="preserve"> </w:t>
      </w:r>
      <w:r w:rsidRPr="00A67836">
        <w:t>з них понадпланові надходження коштів пайової участі у розвитку інфраструктури  та власні надходження бюджетних установ склали відповідно 3745,4</w:t>
      </w:r>
      <w:r w:rsidR="00C86A31" w:rsidRPr="00A67836">
        <w:t> </w:t>
      </w:r>
      <w:r w:rsidRPr="00A67836">
        <w:t>тис.</w:t>
      </w:r>
      <w:r w:rsidR="00C86A31" w:rsidRPr="00A67836">
        <w:t> </w:t>
      </w:r>
      <w:r w:rsidRPr="00A67836">
        <w:t>грн і 824,1 тис. грн та до плану не надійшло коштів від відчуження майна і від продажу земельних ділянок у сумі 5100 тис. грн.</w:t>
      </w:r>
    </w:p>
    <w:p w:rsidR="001855AB" w:rsidRPr="00A67836" w:rsidRDefault="001855AB" w:rsidP="001855AB">
      <w:pPr>
        <w:tabs>
          <w:tab w:val="left" w:pos="360"/>
          <w:tab w:val="left" w:pos="540"/>
          <w:tab w:val="left" w:pos="1080"/>
          <w:tab w:val="left" w:pos="1440"/>
        </w:tabs>
        <w:jc w:val="both"/>
        <w:rPr>
          <w:sz w:val="28"/>
          <w:szCs w:val="28"/>
        </w:rPr>
      </w:pPr>
    </w:p>
    <w:p w:rsidR="000D69E7" w:rsidRPr="00A67836" w:rsidRDefault="000D69E7" w:rsidP="004B548A">
      <w:pPr>
        <w:jc w:val="center"/>
        <w:rPr>
          <w:b/>
          <w:bCs/>
          <w:sz w:val="28"/>
          <w:szCs w:val="28"/>
        </w:rPr>
      </w:pPr>
      <w:r w:rsidRPr="00A67836">
        <w:rPr>
          <w:b/>
          <w:bCs/>
          <w:sz w:val="28"/>
          <w:szCs w:val="28"/>
        </w:rPr>
        <w:t>ВИДАТКИ</w:t>
      </w:r>
    </w:p>
    <w:p w:rsidR="000D3DF5" w:rsidRPr="00A67836" w:rsidRDefault="000D3DF5" w:rsidP="007628AD">
      <w:pPr>
        <w:tabs>
          <w:tab w:val="num" w:pos="840"/>
        </w:tabs>
        <w:ind w:firstLine="567"/>
        <w:jc w:val="both"/>
      </w:pPr>
    </w:p>
    <w:p w:rsidR="00196868" w:rsidRPr="00A67836" w:rsidRDefault="00196868" w:rsidP="00196868">
      <w:pPr>
        <w:ind w:firstLine="567"/>
        <w:jc w:val="both"/>
      </w:pPr>
      <w:r w:rsidRPr="00A67836">
        <w:t xml:space="preserve">Виконання видаткової частини бюджету за 2020 рік склало 4086910,1 тис. грн, або </w:t>
      </w:r>
      <w:r w:rsidR="00121D22" w:rsidRPr="00A67836">
        <w:t xml:space="preserve">  </w:t>
      </w:r>
      <w:r w:rsidRPr="00A67836">
        <w:t>9</w:t>
      </w:r>
      <w:r w:rsidR="008B650C">
        <w:rPr>
          <w:lang w:val="ru-RU"/>
        </w:rPr>
        <w:t>5,9</w:t>
      </w:r>
      <w:r w:rsidR="00121D22" w:rsidRPr="00A67836">
        <w:t xml:space="preserve"> </w:t>
      </w:r>
      <w:r w:rsidRPr="00A67836">
        <w:t xml:space="preserve">% відносно уточненого плану на рік. Із загального фонду бюджету проведено видатків на загальну суму 3250092,1 тис. грн (98,5 %), із спеціального фонду – 836818,0 тис. </w:t>
      </w:r>
      <w:r w:rsidR="00121D22" w:rsidRPr="00A67836">
        <w:t xml:space="preserve">грн. </w:t>
      </w:r>
      <w:r w:rsidRPr="00A67836">
        <w:t xml:space="preserve"> (87,0</w:t>
      </w:r>
      <w:r w:rsidR="00121D22" w:rsidRPr="00A67836">
        <w:t xml:space="preserve"> </w:t>
      </w:r>
      <w:r w:rsidRPr="00A67836">
        <w:t>%).</w:t>
      </w:r>
      <w:r w:rsidR="00121D22" w:rsidRPr="00A67836">
        <w:t xml:space="preserve"> </w:t>
      </w:r>
      <w:r w:rsidRPr="00A67836">
        <w:t xml:space="preserve">Порівняно з відповідним періодом минулого року в цілому витрачено менше на </w:t>
      </w:r>
      <w:r w:rsidR="00634E61" w:rsidRPr="00A67836">
        <w:lastRenderedPageBreak/>
        <w:t xml:space="preserve">745310,0 </w:t>
      </w:r>
      <w:r w:rsidRPr="00A67836">
        <w:t xml:space="preserve">тис. грн, або на </w:t>
      </w:r>
      <w:r w:rsidR="00634E61" w:rsidRPr="00A67836">
        <w:t>15,4</w:t>
      </w:r>
      <w:r w:rsidRPr="00A67836">
        <w:t xml:space="preserve"> %. </w:t>
      </w:r>
      <w:r w:rsidRPr="00A67836">
        <w:rPr>
          <w:color w:val="000000"/>
        </w:rPr>
        <w:t xml:space="preserve">Зменшення обсягу видатків </w:t>
      </w:r>
      <w:r w:rsidRPr="00A67836">
        <w:t>пов’язано зі зміною з 01.01.2020 механізму фінансування видатків з надання житлових субсидій та пільг населенню на оплату житлово-комунальних послуг, державної соціальної допомоги та здійснення видатків на оплату медичних послуг комунальним некомерційним підприємствам вторинного рівня медичної допомоги (лікарням та пологовим будинкам) з 01.04.2020 за новою системою фінансування шляхом укладання договорів з Національною службою здоров’я України.</w:t>
      </w:r>
    </w:p>
    <w:p w:rsidR="00196868" w:rsidRPr="00A67836" w:rsidRDefault="00196868" w:rsidP="00196868">
      <w:pPr>
        <w:ind w:firstLine="567"/>
        <w:jc w:val="both"/>
      </w:pPr>
      <w:r w:rsidRPr="00A67836">
        <w:t>Виконання бюджету міста Миколаєва (без видатків, що здійснюються за рахунок власних надходжень бюджетних установ) становить 4029574,8 тис. грн, або 95,9 % до уточненого плану на рік, з них:</w:t>
      </w:r>
    </w:p>
    <w:p w:rsidR="00196868" w:rsidRPr="00A67836" w:rsidRDefault="00196868" w:rsidP="00E47C5B">
      <w:pPr>
        <w:widowControl w:val="0"/>
        <w:numPr>
          <w:ilvl w:val="0"/>
          <w:numId w:val="12"/>
        </w:numPr>
        <w:tabs>
          <w:tab w:val="left" w:pos="851"/>
        </w:tabs>
        <w:ind w:left="0" w:firstLine="567"/>
        <w:jc w:val="both"/>
        <w:rPr>
          <w:strike/>
        </w:rPr>
      </w:pPr>
      <w:r w:rsidRPr="00A67836">
        <w:t>за рахунок субвенцій, отриманих з державного та інших бюджетів –</w:t>
      </w:r>
      <w:r w:rsidR="006C464E" w:rsidRPr="00A67836">
        <w:t xml:space="preserve"> </w:t>
      </w:r>
      <w:r w:rsidR="00A67836" w:rsidRPr="00A67836">
        <w:t>856</w:t>
      </w:r>
      <w:r w:rsidR="008B650C">
        <w:rPr>
          <w:lang w:val="ru-RU"/>
        </w:rPr>
        <w:t>252,4</w:t>
      </w:r>
      <w:r w:rsidR="006C464E" w:rsidRPr="00A67836">
        <w:t xml:space="preserve"> тис. грн, або 97,2 % </w:t>
      </w:r>
      <w:r w:rsidRPr="00A67836">
        <w:t>до затвердженого плану на рік</w:t>
      </w:r>
    </w:p>
    <w:p w:rsidR="00196868" w:rsidRPr="00A67836" w:rsidRDefault="00196868" w:rsidP="00E47C5B">
      <w:pPr>
        <w:widowControl w:val="0"/>
        <w:numPr>
          <w:ilvl w:val="0"/>
          <w:numId w:val="12"/>
        </w:numPr>
        <w:tabs>
          <w:tab w:val="left" w:pos="851"/>
        </w:tabs>
        <w:ind w:left="0" w:firstLine="567"/>
        <w:jc w:val="both"/>
      </w:pPr>
      <w:r w:rsidRPr="00A67836">
        <w:t>за рахунок податків та зборів – 3173322,4 тис. грн, або 96,4 %.</w:t>
      </w:r>
    </w:p>
    <w:p w:rsidR="00A8121A" w:rsidRPr="00A67836" w:rsidRDefault="00A8121A" w:rsidP="00A8121A">
      <w:pPr>
        <w:tabs>
          <w:tab w:val="left" w:pos="4570"/>
        </w:tabs>
        <w:ind w:firstLine="567"/>
        <w:jc w:val="both"/>
      </w:pPr>
      <w:r w:rsidRPr="00A67836">
        <w:t>У звітному періоді в цілому по бюджету направлено на:</w:t>
      </w:r>
    </w:p>
    <w:p w:rsidR="00A8121A" w:rsidRPr="00A67836" w:rsidRDefault="00A8121A" w:rsidP="00E47C5B">
      <w:pPr>
        <w:numPr>
          <w:ilvl w:val="0"/>
          <w:numId w:val="7"/>
        </w:numPr>
        <w:tabs>
          <w:tab w:val="left" w:pos="709"/>
        </w:tabs>
        <w:ind w:left="0" w:firstLine="567"/>
        <w:jc w:val="both"/>
      </w:pPr>
      <w:r w:rsidRPr="00A67836">
        <w:t xml:space="preserve">заробітну плату з нарахуваннями – 1968321,6 тис. грн (48,2 % від загального обсягу видатків); </w:t>
      </w:r>
    </w:p>
    <w:p w:rsidR="00A8121A" w:rsidRPr="00A67836" w:rsidRDefault="00A8121A" w:rsidP="00E47C5B">
      <w:pPr>
        <w:pStyle w:val="a4"/>
        <w:numPr>
          <w:ilvl w:val="0"/>
          <w:numId w:val="7"/>
        </w:numPr>
        <w:tabs>
          <w:tab w:val="left" w:pos="709"/>
        </w:tabs>
        <w:spacing w:after="0"/>
        <w:ind w:left="0" w:firstLine="567"/>
        <w:jc w:val="both"/>
      </w:pPr>
      <w:r w:rsidRPr="00A67836">
        <w:t xml:space="preserve">придбання </w:t>
      </w:r>
      <w:r w:rsidR="005015A6" w:rsidRPr="00A67836">
        <w:t>медикаментів –</w:t>
      </w:r>
      <w:r w:rsidRPr="00A67836">
        <w:t xml:space="preserve"> 57224,0 тис. грн (1,4 %);</w:t>
      </w:r>
    </w:p>
    <w:p w:rsidR="00A8121A" w:rsidRPr="00A67836" w:rsidRDefault="00A8121A" w:rsidP="00E47C5B">
      <w:pPr>
        <w:pStyle w:val="a4"/>
        <w:numPr>
          <w:ilvl w:val="0"/>
          <w:numId w:val="7"/>
        </w:numPr>
        <w:tabs>
          <w:tab w:val="left" w:pos="709"/>
        </w:tabs>
        <w:spacing w:after="0"/>
        <w:ind w:left="0" w:firstLine="567"/>
        <w:jc w:val="both"/>
      </w:pPr>
      <w:r w:rsidRPr="00A67836">
        <w:t>придбання продуктів харчування  – 70887,8 тис. грн (1,7 %);</w:t>
      </w:r>
    </w:p>
    <w:p w:rsidR="00A8121A" w:rsidRPr="00A67836" w:rsidRDefault="00A8121A" w:rsidP="00E47C5B">
      <w:pPr>
        <w:pStyle w:val="a4"/>
        <w:numPr>
          <w:ilvl w:val="0"/>
          <w:numId w:val="6"/>
        </w:numPr>
        <w:tabs>
          <w:tab w:val="left" w:pos="709"/>
        </w:tabs>
        <w:spacing w:after="0"/>
        <w:ind w:left="0" w:firstLine="567"/>
        <w:jc w:val="both"/>
      </w:pPr>
      <w:r w:rsidRPr="00A67836">
        <w:t>оплату комунальних послуг та енергоносіїв – 185402,0 тис. грн (4,5 %);</w:t>
      </w:r>
    </w:p>
    <w:p w:rsidR="00A8121A" w:rsidRPr="00A67836" w:rsidRDefault="00A8121A" w:rsidP="00E47C5B">
      <w:pPr>
        <w:numPr>
          <w:ilvl w:val="0"/>
          <w:numId w:val="7"/>
        </w:numPr>
        <w:tabs>
          <w:tab w:val="left" w:pos="709"/>
        </w:tabs>
        <w:ind w:left="0" w:firstLine="567"/>
        <w:jc w:val="both"/>
      </w:pPr>
      <w:r w:rsidRPr="00A67836">
        <w:t>соціальне забезпечення – 138043,9 тис. грн (3,4 %);</w:t>
      </w:r>
    </w:p>
    <w:p w:rsidR="00A8121A" w:rsidRPr="00A67836" w:rsidRDefault="00A8121A" w:rsidP="00E47C5B">
      <w:pPr>
        <w:numPr>
          <w:ilvl w:val="0"/>
          <w:numId w:val="7"/>
        </w:numPr>
        <w:tabs>
          <w:tab w:val="left" w:pos="426"/>
          <w:tab w:val="left" w:pos="709"/>
        </w:tabs>
        <w:ind w:left="0" w:firstLine="567"/>
        <w:jc w:val="both"/>
      </w:pPr>
      <w:r w:rsidRPr="00A67836">
        <w:t>перерахування до державного бюджету реверсної дотації згідно із Законом України «Про Державний бюджет України на 2020 рік» – 97205,8 тис. грн (2,4 %);</w:t>
      </w:r>
    </w:p>
    <w:p w:rsidR="00A8121A" w:rsidRPr="00A67836" w:rsidRDefault="00A8121A" w:rsidP="00E47C5B">
      <w:pPr>
        <w:numPr>
          <w:ilvl w:val="0"/>
          <w:numId w:val="7"/>
        </w:numPr>
        <w:tabs>
          <w:tab w:val="left" w:pos="426"/>
          <w:tab w:val="left" w:pos="709"/>
        </w:tabs>
        <w:ind w:left="0" w:firstLine="567"/>
        <w:jc w:val="both"/>
      </w:pPr>
      <w:r w:rsidRPr="00A67836">
        <w:t xml:space="preserve">капітальні видатки – 780587,6 тис. грн (19,1 %); </w:t>
      </w:r>
    </w:p>
    <w:p w:rsidR="00A8121A" w:rsidRPr="00A67836" w:rsidRDefault="00A8121A" w:rsidP="00E47C5B">
      <w:pPr>
        <w:numPr>
          <w:ilvl w:val="0"/>
          <w:numId w:val="7"/>
        </w:numPr>
        <w:tabs>
          <w:tab w:val="left" w:pos="426"/>
          <w:tab w:val="left" w:pos="709"/>
        </w:tabs>
        <w:ind w:left="0" w:firstLine="567"/>
        <w:jc w:val="both"/>
      </w:pPr>
      <w:r w:rsidRPr="00A67836">
        <w:t>інші видатки – 789237,4 тис. грн (19,3 %).</w:t>
      </w:r>
    </w:p>
    <w:p w:rsidR="00FA7778" w:rsidRPr="00A67836" w:rsidRDefault="00FA7778" w:rsidP="00FA7778">
      <w:pPr>
        <w:pStyle w:val="af5"/>
        <w:tabs>
          <w:tab w:val="left" w:pos="567"/>
        </w:tabs>
        <w:ind w:left="0" w:firstLine="567"/>
        <w:jc w:val="both"/>
      </w:pPr>
      <w:r w:rsidRPr="00A67836">
        <w:t>Станом на 01.01.2021 загальна сума невикористаних асигнувань (без видатків, що здійснюються за рахунок власних надходжень бюджетних установ) за 2020 рік в цілому по бюджету склала 173098,8 тис. грн, з них:</w:t>
      </w:r>
    </w:p>
    <w:p w:rsidR="00FA7778" w:rsidRPr="00A67836" w:rsidRDefault="00FA7778" w:rsidP="00E47C5B">
      <w:pPr>
        <w:pStyle w:val="af5"/>
        <w:numPr>
          <w:ilvl w:val="0"/>
          <w:numId w:val="13"/>
        </w:numPr>
        <w:tabs>
          <w:tab w:val="left" w:pos="851"/>
        </w:tabs>
        <w:ind w:left="0" w:firstLine="567"/>
        <w:jc w:val="both"/>
      </w:pPr>
      <w:r w:rsidRPr="00A67836">
        <w:t>за рахунок субвенцій, отриманих з державного та інших бюджетів – 24798,3 тис. грн:</w:t>
      </w:r>
    </w:p>
    <w:p w:rsidR="00C86A31" w:rsidRPr="00A67836" w:rsidRDefault="00FA7778" w:rsidP="006C464E">
      <w:pPr>
        <w:pStyle w:val="af5"/>
        <w:numPr>
          <w:ilvl w:val="0"/>
          <w:numId w:val="11"/>
        </w:numPr>
        <w:tabs>
          <w:tab w:val="left" w:pos="851"/>
        </w:tabs>
        <w:ind w:left="0" w:firstLine="567"/>
        <w:jc w:val="both"/>
      </w:pPr>
      <w:r w:rsidRPr="00A67836">
        <w:t xml:space="preserve">по загальному фонду – 8731,7 тис. </w:t>
      </w:r>
      <w:r w:rsidR="00C86A31" w:rsidRPr="00A67836">
        <w:t>грн.;</w:t>
      </w:r>
    </w:p>
    <w:p w:rsidR="00C86A31" w:rsidRPr="00A67836" w:rsidRDefault="00FA7778" w:rsidP="006C464E">
      <w:pPr>
        <w:pStyle w:val="af5"/>
        <w:numPr>
          <w:ilvl w:val="0"/>
          <w:numId w:val="11"/>
        </w:numPr>
        <w:tabs>
          <w:tab w:val="left" w:pos="851"/>
        </w:tabs>
        <w:ind w:left="0" w:firstLine="567"/>
        <w:jc w:val="both"/>
      </w:pPr>
      <w:r w:rsidRPr="00A67836">
        <w:t xml:space="preserve">по спеціальному фонду – 16066,6 тис. </w:t>
      </w:r>
      <w:r w:rsidR="00C86A31" w:rsidRPr="00A67836">
        <w:t>грн.;</w:t>
      </w:r>
    </w:p>
    <w:p w:rsidR="00FA7778" w:rsidRPr="00A67836" w:rsidRDefault="00FA7778" w:rsidP="006C464E">
      <w:pPr>
        <w:pStyle w:val="af5"/>
        <w:numPr>
          <w:ilvl w:val="0"/>
          <w:numId w:val="13"/>
        </w:numPr>
        <w:tabs>
          <w:tab w:val="left" w:pos="851"/>
        </w:tabs>
        <w:ind w:left="0" w:firstLine="567"/>
        <w:jc w:val="both"/>
      </w:pPr>
      <w:r w:rsidRPr="00A67836">
        <w:t>за рахунок податків та зборів бюджету міста Миколаєва – 119838,5 тис. грн:</w:t>
      </w:r>
    </w:p>
    <w:p w:rsidR="00FA7778" w:rsidRPr="00A67836" w:rsidRDefault="00FA7778" w:rsidP="006C464E">
      <w:pPr>
        <w:pStyle w:val="af5"/>
        <w:numPr>
          <w:ilvl w:val="0"/>
          <w:numId w:val="11"/>
        </w:numPr>
        <w:tabs>
          <w:tab w:val="left" w:pos="851"/>
        </w:tabs>
        <w:ind w:left="0" w:firstLine="567"/>
        <w:jc w:val="both"/>
      </w:pPr>
      <w:r w:rsidRPr="00A67836">
        <w:t>по загальному фонду – 41038,7 тис. грн (</w:t>
      </w:r>
      <w:r w:rsidR="00C86A31" w:rsidRPr="00A67836">
        <w:t>нерозподілені видатки (</w:t>
      </w:r>
      <w:r w:rsidRPr="00A67836">
        <w:t>резервний фонд</w:t>
      </w:r>
      <w:r w:rsidR="00C86A31" w:rsidRPr="00A67836">
        <w:t>)</w:t>
      </w:r>
      <w:r w:rsidRPr="00A67836">
        <w:t xml:space="preserve"> – 3006,4тис. грн; видатки споживання – 38032,3 тис. грн);</w:t>
      </w:r>
    </w:p>
    <w:p w:rsidR="00FA7778" w:rsidRPr="00A67836" w:rsidRDefault="00FA7778" w:rsidP="006C464E">
      <w:pPr>
        <w:pStyle w:val="af5"/>
        <w:numPr>
          <w:ilvl w:val="0"/>
          <w:numId w:val="11"/>
        </w:numPr>
        <w:tabs>
          <w:tab w:val="left" w:pos="851"/>
        </w:tabs>
        <w:ind w:left="0" w:firstLine="567"/>
        <w:jc w:val="both"/>
      </w:pPr>
      <w:r w:rsidRPr="00A67836">
        <w:t>по спеціальному фонду – 78799,8 тис. грн (видатки споживання – 625,0 тис. грн, видатки розвитку – 78174,8 тис. грн, (з них бюджет розвитку – 72934,9 тис. грн)</w:t>
      </w:r>
      <w:r w:rsidRPr="00A67836">
        <w:rPr>
          <w:lang w:val="ru-RU"/>
        </w:rPr>
        <w:t>;</w:t>
      </w:r>
    </w:p>
    <w:p w:rsidR="00FA7778" w:rsidRPr="00A67836" w:rsidRDefault="00FA7778" w:rsidP="00E47C5B">
      <w:pPr>
        <w:pStyle w:val="af5"/>
        <w:numPr>
          <w:ilvl w:val="0"/>
          <w:numId w:val="13"/>
        </w:numPr>
        <w:tabs>
          <w:tab w:val="left" w:pos="567"/>
          <w:tab w:val="left" w:pos="851"/>
        </w:tabs>
        <w:ind w:left="0" w:firstLine="567"/>
        <w:jc w:val="both"/>
      </w:pPr>
      <w:r w:rsidRPr="00A67836">
        <w:t>залишок асигнувань по спеціальному фонду за рахунок кредитних коштів – 28462,0 тис. грн (в т. ч.: внутрішнє запозичення від Міністерства фінансів України відповідно до умов Фінансової угоди між Україною та Європейським інвестиційним банком (ЄІБ) у сумі 13482,0 тис. грн та зовнішнього запозичення від Північної Екологічної Фінансової Корпорації (НЕФКО) у сумі 14980,0 тис. грн).</w:t>
      </w:r>
    </w:p>
    <w:p w:rsidR="009F5AE4" w:rsidRPr="00A67836" w:rsidRDefault="009F5AE4" w:rsidP="009F5AE4">
      <w:pPr>
        <w:pStyle w:val="a4"/>
        <w:spacing w:after="0"/>
        <w:ind w:firstLine="567"/>
        <w:jc w:val="both"/>
      </w:pPr>
      <w:r w:rsidRPr="00A67836">
        <w:t>Інформація про невикористані залишки асигнувань у розрізі головних розпорядників коштів додається</w:t>
      </w:r>
      <w:r w:rsidR="00F95CBF" w:rsidRPr="00A67836">
        <w:t>.</w:t>
      </w:r>
    </w:p>
    <w:p w:rsidR="00683E29" w:rsidRPr="00A67836" w:rsidRDefault="00683E29" w:rsidP="00066634">
      <w:pPr>
        <w:pStyle w:val="a4"/>
        <w:tabs>
          <w:tab w:val="left" w:pos="2880"/>
        </w:tabs>
        <w:spacing w:after="0"/>
        <w:ind w:firstLine="567"/>
        <w:jc w:val="both"/>
      </w:pPr>
      <w:r w:rsidRPr="00A67836">
        <w:rPr>
          <w:bCs/>
          <w:i/>
          <w:iCs/>
        </w:rPr>
        <w:t xml:space="preserve">Дебіторська заборгованість </w:t>
      </w:r>
      <w:r w:rsidRPr="00A67836">
        <w:t xml:space="preserve">в цілому по місту становить 2533,2 тис. грн (по загальному фонду – 1890,5 тис. грн, по спеціальному фонду – 642,7 тис. грн). </w:t>
      </w:r>
    </w:p>
    <w:p w:rsidR="00683E29" w:rsidRPr="00A67836" w:rsidRDefault="00683E29" w:rsidP="00066634">
      <w:pPr>
        <w:ind w:firstLine="567"/>
        <w:jc w:val="both"/>
      </w:pPr>
      <w:r w:rsidRPr="00A67836">
        <w:t>Основні причини:</w:t>
      </w:r>
    </w:p>
    <w:p w:rsidR="00276D0E" w:rsidRPr="00A67836" w:rsidRDefault="00276D0E" w:rsidP="006C464E">
      <w:pPr>
        <w:pStyle w:val="22"/>
        <w:numPr>
          <w:ilvl w:val="0"/>
          <w:numId w:val="1"/>
        </w:numPr>
        <w:tabs>
          <w:tab w:val="left" w:pos="851"/>
        </w:tabs>
        <w:spacing w:after="0" w:line="240" w:lineRule="auto"/>
        <w:ind w:left="0" w:firstLine="567"/>
        <w:jc w:val="both"/>
        <w:outlineLvl w:val="0"/>
        <w:rPr>
          <w:iCs/>
        </w:rPr>
      </w:pPr>
      <w:r w:rsidRPr="00A67836">
        <w:rPr>
          <w:iCs/>
        </w:rPr>
        <w:t>заборгованість орендарів – 1814,6 тис. грн;</w:t>
      </w:r>
    </w:p>
    <w:p w:rsidR="00683E29" w:rsidRPr="00A67836" w:rsidRDefault="00683E29" w:rsidP="006C464E">
      <w:pPr>
        <w:numPr>
          <w:ilvl w:val="0"/>
          <w:numId w:val="1"/>
        </w:numPr>
        <w:tabs>
          <w:tab w:val="left" w:pos="851"/>
        </w:tabs>
        <w:ind w:left="0" w:firstLine="567"/>
        <w:jc w:val="both"/>
      </w:pPr>
      <w:r w:rsidRPr="00A67836">
        <w:t>попередня оплата – 70,5 тис. грн;</w:t>
      </w:r>
    </w:p>
    <w:p w:rsidR="00683E29" w:rsidRPr="00A67836" w:rsidRDefault="00683E29" w:rsidP="006C464E">
      <w:pPr>
        <w:pStyle w:val="22"/>
        <w:numPr>
          <w:ilvl w:val="0"/>
          <w:numId w:val="1"/>
        </w:numPr>
        <w:tabs>
          <w:tab w:val="left" w:pos="851"/>
        </w:tabs>
        <w:spacing w:after="0" w:line="240" w:lineRule="auto"/>
        <w:ind w:left="0" w:firstLine="567"/>
        <w:jc w:val="both"/>
      </w:pPr>
      <w:r w:rsidRPr="00A67836">
        <w:t xml:space="preserve">інше </w:t>
      </w:r>
      <w:r w:rsidR="00276D0E" w:rsidRPr="00A67836">
        <w:t>648,1</w:t>
      </w:r>
      <w:r w:rsidRPr="00A67836">
        <w:t xml:space="preserve"> тис. грн (з них </w:t>
      </w:r>
      <w:r w:rsidRPr="00A67836">
        <w:rPr>
          <w:bCs/>
          <w:iCs/>
        </w:rPr>
        <w:t xml:space="preserve">у зв‘язку з невиконанням умов договору з боку постачальника – 153,1 тис.грн, подані позовні заяви до суду. Рішенням суду призначено примусове повернення коштів); </w:t>
      </w:r>
      <w:r w:rsidRPr="00A67836">
        <w:rPr>
          <w:bCs/>
          <w:iCs/>
          <w:lang w:val="ru-RU"/>
        </w:rPr>
        <w:t>н</w:t>
      </w:r>
      <w:r w:rsidRPr="00A67836">
        <w:t>е подані документи про отримання робіт при здійснені попередньої оплати – 470,2 тис. грн Міською прокуратурою №1 підготовлено та узгоджено судовий позов до підприємства боржника.</w:t>
      </w:r>
    </w:p>
    <w:p w:rsidR="00683E29" w:rsidRPr="00A67836" w:rsidRDefault="00683E29" w:rsidP="00683E29">
      <w:pPr>
        <w:pStyle w:val="22"/>
        <w:spacing w:after="0" w:line="0" w:lineRule="atLeast"/>
        <w:ind w:firstLine="567"/>
        <w:jc w:val="both"/>
      </w:pPr>
      <w:r w:rsidRPr="00A67836">
        <w:rPr>
          <w:bCs/>
          <w:i/>
          <w:iCs/>
        </w:rPr>
        <w:lastRenderedPageBreak/>
        <w:t xml:space="preserve">Прострочена дебіторська заборгованість </w:t>
      </w:r>
      <w:r w:rsidRPr="00A67836">
        <w:rPr>
          <w:bCs/>
          <w:iCs/>
        </w:rPr>
        <w:t>становить 632,0 тис. грн (</w:t>
      </w:r>
      <w:r w:rsidRPr="00A67836">
        <w:t>по загальному фонду – 8,7 тис. грн, по спеціальному фонду – 623,3 тис. грн).</w:t>
      </w:r>
    </w:p>
    <w:p w:rsidR="00683E29" w:rsidRPr="00A67836" w:rsidRDefault="00683E29" w:rsidP="00683E29">
      <w:pPr>
        <w:ind w:firstLine="567"/>
        <w:jc w:val="both"/>
      </w:pPr>
      <w:r w:rsidRPr="00A67836">
        <w:t>Прострочена дебіторська заборгованість виникла у зв’язку:</w:t>
      </w:r>
    </w:p>
    <w:p w:rsidR="00683E29" w:rsidRPr="00A67836" w:rsidRDefault="00683E29" w:rsidP="006C464E">
      <w:pPr>
        <w:pStyle w:val="22"/>
        <w:numPr>
          <w:ilvl w:val="0"/>
          <w:numId w:val="1"/>
        </w:numPr>
        <w:tabs>
          <w:tab w:val="left" w:pos="851"/>
        </w:tabs>
        <w:spacing w:after="0" w:line="0" w:lineRule="atLeast"/>
        <w:ind w:left="0" w:firstLine="567"/>
        <w:jc w:val="both"/>
        <w:outlineLvl w:val="0"/>
        <w:rPr>
          <w:iCs/>
        </w:rPr>
      </w:pPr>
      <w:r w:rsidRPr="00A67836">
        <w:rPr>
          <w:iCs/>
        </w:rPr>
        <w:t xml:space="preserve">з </w:t>
      </w:r>
      <w:r w:rsidR="00276D0E" w:rsidRPr="00A67836">
        <w:rPr>
          <w:iCs/>
        </w:rPr>
        <w:t>переплатою</w:t>
      </w:r>
      <w:r w:rsidRPr="00A67836">
        <w:rPr>
          <w:iCs/>
        </w:rPr>
        <w:t xml:space="preserve"> по наданню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яка виникла у зв'язку з ненаданням даних про смерть осіб, за якими здійснювали догляд – 8,7 тис. грн  Департаментом праці та соціального захисту населення Миколаївської міської ради справи передано до Центрального, Заводського та Корабельного районних судів міста.</w:t>
      </w:r>
    </w:p>
    <w:p w:rsidR="00683E29" w:rsidRPr="00A67836" w:rsidRDefault="00683E29" w:rsidP="006C464E">
      <w:pPr>
        <w:pStyle w:val="22"/>
        <w:numPr>
          <w:ilvl w:val="0"/>
          <w:numId w:val="1"/>
        </w:numPr>
        <w:tabs>
          <w:tab w:val="left" w:pos="851"/>
        </w:tabs>
        <w:spacing w:after="0" w:line="0" w:lineRule="atLeast"/>
        <w:ind w:left="0" w:firstLine="567"/>
        <w:jc w:val="both"/>
        <w:outlineLvl w:val="0"/>
        <w:rPr>
          <w:iCs/>
        </w:rPr>
      </w:pPr>
      <w:r w:rsidRPr="00A67836">
        <w:rPr>
          <w:iCs/>
        </w:rPr>
        <w:t>з невиконанням умов договору з боку постачальника в сумі 153,1 тис.грн, подані позовні заяви до суду. Рішенням суду призначено примусове повернення коштів);</w:t>
      </w:r>
    </w:p>
    <w:p w:rsidR="00683E29" w:rsidRPr="00A67836" w:rsidRDefault="00683E29" w:rsidP="006C464E">
      <w:pPr>
        <w:pStyle w:val="22"/>
        <w:numPr>
          <w:ilvl w:val="0"/>
          <w:numId w:val="1"/>
        </w:numPr>
        <w:tabs>
          <w:tab w:val="left" w:pos="851"/>
        </w:tabs>
        <w:spacing w:after="0" w:line="0" w:lineRule="atLeast"/>
        <w:ind w:left="0" w:firstLine="567"/>
        <w:jc w:val="both"/>
        <w:outlineLvl w:val="0"/>
        <w:rPr>
          <w:iCs/>
        </w:rPr>
      </w:pPr>
      <w:r w:rsidRPr="00A67836">
        <w:rPr>
          <w:iCs/>
        </w:rPr>
        <w:t xml:space="preserve"> неподанням документів про отримання робіт при здійснені попередньої оплати в сумі 470,2 тис. грн Міською прокуратурою №1 підготовлено та узгоджено судовий позов до підприємства боржника.</w:t>
      </w:r>
    </w:p>
    <w:p w:rsidR="00683E29" w:rsidRPr="00A67836" w:rsidRDefault="00683E29" w:rsidP="00683E29">
      <w:pPr>
        <w:spacing w:line="0" w:lineRule="atLeast"/>
        <w:ind w:firstLine="567"/>
        <w:jc w:val="both"/>
        <w:outlineLvl w:val="0"/>
      </w:pPr>
      <w:r w:rsidRPr="00A67836">
        <w:t xml:space="preserve">Станом на 01.01.2021 </w:t>
      </w:r>
      <w:r w:rsidRPr="00A67836">
        <w:rPr>
          <w:i/>
        </w:rPr>
        <w:t>кредиторська заборгованість</w:t>
      </w:r>
      <w:r w:rsidRPr="00A67836">
        <w:t xml:space="preserve"> склала 4437,7 тис. грн (загальний фонд – 4437,7 тис. грн).  Основні причини:</w:t>
      </w:r>
    </w:p>
    <w:p w:rsidR="00683E29" w:rsidRPr="00A67836" w:rsidRDefault="00683E29" w:rsidP="00683E29">
      <w:pPr>
        <w:ind w:firstLine="567"/>
        <w:jc w:val="both"/>
      </w:pPr>
      <w:r w:rsidRPr="00A67836">
        <w:t>- обмеження проведення видатків необов’язкового характеру на виконання протоколу позачергового засідання комісії з питань ТЕБ і НС міста Миколаєва від 07.04.2020 № 7 на час дії карантину та надзвичайної ситуації –  4434,0 тис. грн;</w:t>
      </w:r>
    </w:p>
    <w:p w:rsidR="00683E29" w:rsidRPr="00A67836" w:rsidRDefault="0061526C" w:rsidP="0061526C">
      <w:pPr>
        <w:spacing w:line="0" w:lineRule="atLeast"/>
        <w:ind w:left="567"/>
        <w:jc w:val="both"/>
      </w:pPr>
      <w:r w:rsidRPr="00A67836">
        <w:t xml:space="preserve">- </w:t>
      </w:r>
      <w:r w:rsidR="00683E29" w:rsidRPr="00A67836">
        <w:t xml:space="preserve">реєстрація зобов`язань в останній день місяця – </w:t>
      </w:r>
      <w:r w:rsidR="00683E29" w:rsidRPr="00A67836">
        <w:rPr>
          <w:lang w:val="ru-RU"/>
        </w:rPr>
        <w:t xml:space="preserve">3,7 тис. </w:t>
      </w:r>
      <w:r w:rsidR="00683E29" w:rsidRPr="00A67836">
        <w:t>грн;</w:t>
      </w:r>
    </w:p>
    <w:p w:rsidR="00683E29" w:rsidRPr="00A67836" w:rsidRDefault="00683E29" w:rsidP="00683E29">
      <w:pPr>
        <w:spacing w:line="0" w:lineRule="atLeast"/>
        <w:ind w:firstLine="567"/>
        <w:jc w:val="both"/>
        <w:outlineLvl w:val="0"/>
        <w:rPr>
          <w:color w:val="000000"/>
        </w:rPr>
      </w:pPr>
      <w:r w:rsidRPr="00A67836">
        <w:rPr>
          <w:bCs/>
          <w:i/>
          <w:iCs/>
        </w:rPr>
        <w:t xml:space="preserve">Прострочена кредиторська заборгованість </w:t>
      </w:r>
      <w:r w:rsidRPr="00A67836">
        <w:rPr>
          <w:bCs/>
          <w:iCs/>
        </w:rPr>
        <w:t xml:space="preserve">становить 184,3 тис. грн (загальний фонд), яка пояснюється </w:t>
      </w:r>
      <w:r w:rsidRPr="00A67836">
        <w:t>обмеженням проведення видатків необов’язкового характеру на виконання протоколу позачергового засідання комісії з питань ТЕБ і НС міста Миколаєва від 07.04.2020 № 7 на час дії  карантину та надзвичайної ситуації.</w:t>
      </w:r>
    </w:p>
    <w:p w:rsidR="009C645A" w:rsidRPr="00A67836" w:rsidRDefault="009C645A" w:rsidP="009C645A">
      <w:pPr>
        <w:ind w:firstLine="567"/>
        <w:jc w:val="both"/>
        <w:outlineLvl w:val="0"/>
      </w:pPr>
      <w:r w:rsidRPr="00A67836">
        <w:rPr>
          <w:shd w:val="clear" w:color="auto" w:fill="FFFFFF"/>
        </w:rPr>
        <w:t xml:space="preserve">На фінансування програм соціально-культурної сфери та державного управління направлено </w:t>
      </w:r>
      <w:r w:rsidRPr="00A67836">
        <w:t>2704697,7 тис. грн (66,2</w:t>
      </w:r>
      <w:r w:rsidRPr="00A67836">
        <w:rPr>
          <w:bCs/>
        </w:rPr>
        <w:t xml:space="preserve"> % від загального обсягу видатків).</w:t>
      </w:r>
    </w:p>
    <w:p w:rsidR="009C645A" w:rsidRPr="00A67836" w:rsidRDefault="009C645A" w:rsidP="009C645A">
      <w:pPr>
        <w:ind w:firstLine="567"/>
        <w:jc w:val="both"/>
      </w:pPr>
      <w:r w:rsidRPr="00A67836">
        <w:t>На економічну діяльність (транспорт та транспортна інфраструктура, дорожнє господарство; будівництво та регіональний розвиток; заходи з енергозбереження; внески до статутного капіталу суб’єктів господарювання) направлено 687428,9 тис. грн (16,8 %).</w:t>
      </w:r>
    </w:p>
    <w:p w:rsidR="009C645A" w:rsidRPr="00A67836" w:rsidRDefault="009C645A" w:rsidP="009C645A">
      <w:pPr>
        <w:ind w:firstLine="567"/>
        <w:jc w:val="both"/>
      </w:pPr>
      <w:r w:rsidRPr="00A67836">
        <w:t>Видатки на житлово-комунальне господарство склали 555089,4 тис. грн (13,6 %).</w:t>
      </w:r>
    </w:p>
    <w:p w:rsidR="009C645A" w:rsidRPr="00A67836" w:rsidRDefault="009C645A" w:rsidP="009C645A">
      <w:pPr>
        <w:ind w:firstLine="567"/>
        <w:jc w:val="both"/>
      </w:pPr>
      <w:r w:rsidRPr="00A67836">
        <w:t xml:space="preserve">На фінансування інших програм та заходів спрямовано 42488,3 тис. грн, що становить 1,0 % від загальної суми видатків. </w:t>
      </w:r>
    </w:p>
    <w:p w:rsidR="009C645A" w:rsidRPr="00A67836" w:rsidRDefault="009C645A" w:rsidP="009C645A">
      <w:pPr>
        <w:ind w:firstLine="567"/>
        <w:jc w:val="both"/>
      </w:pPr>
      <w:r w:rsidRPr="00A67836">
        <w:t>Перераховано до державного бюджету реверсної дотації згідно із Законом України «Про Державний бюджет України на 2020 рік» – 97205,8 тис. грн (2,4%).</w:t>
      </w:r>
    </w:p>
    <w:p w:rsidR="006C464E" w:rsidRPr="00A67836" w:rsidRDefault="006C464E" w:rsidP="006C464E">
      <w:pPr>
        <w:pStyle w:val="22"/>
        <w:spacing w:after="0" w:line="0" w:lineRule="atLeast"/>
        <w:ind w:firstLine="567"/>
        <w:jc w:val="both"/>
        <w:rPr>
          <w:lang w:val="ru-RU"/>
        </w:rPr>
      </w:pPr>
      <w:r w:rsidRPr="00A67836">
        <w:t>Пільгових довгострокових кредитів громадянам на будівництво житла в звітному періоді надано на загальну суму 23943,9 тис. грн; повернено кредитів до бюджету у сумі 6514,8 тис. грн.</w:t>
      </w:r>
    </w:p>
    <w:p w:rsidR="0068312E" w:rsidRPr="00A67836" w:rsidRDefault="0068312E" w:rsidP="00720447">
      <w:pPr>
        <w:ind w:firstLine="567"/>
        <w:jc w:val="both"/>
        <w:rPr>
          <w:noProof/>
          <w:lang w:val="ru-RU"/>
        </w:rPr>
      </w:pPr>
    </w:p>
    <w:p w:rsidR="00E657B6" w:rsidRPr="00A67836" w:rsidRDefault="00E657B6" w:rsidP="00833442">
      <w:pPr>
        <w:tabs>
          <w:tab w:val="left" w:pos="8505"/>
        </w:tabs>
        <w:ind w:firstLine="567"/>
        <w:jc w:val="both"/>
        <w:rPr>
          <w:i/>
          <w:u w:val="single"/>
        </w:rPr>
      </w:pPr>
      <w:r w:rsidRPr="00A67836">
        <w:t xml:space="preserve">Більш детально </w:t>
      </w:r>
      <w:r w:rsidRPr="00A67836">
        <w:rPr>
          <w:b/>
        </w:rPr>
        <w:t xml:space="preserve">у розрізі </w:t>
      </w:r>
      <w:r w:rsidRPr="00A67836">
        <w:rPr>
          <w:b/>
          <w:u w:val="single"/>
        </w:rPr>
        <w:t>ГАЛУЗЕЙ</w:t>
      </w:r>
      <w:r w:rsidRPr="00A67836">
        <w:t xml:space="preserve"> та </w:t>
      </w:r>
      <w:r w:rsidRPr="00A67836">
        <w:rPr>
          <w:b/>
          <w:i/>
          <w:u w:val="single"/>
        </w:rPr>
        <w:t>бюджетних програм</w:t>
      </w:r>
      <w:r w:rsidRPr="00A67836">
        <w:rPr>
          <w:i/>
          <w:u w:val="single"/>
        </w:rPr>
        <w:t>.</w:t>
      </w:r>
    </w:p>
    <w:p w:rsidR="00117131" w:rsidRPr="00A67836" w:rsidRDefault="00D001FA" w:rsidP="00117131">
      <w:pPr>
        <w:tabs>
          <w:tab w:val="left" w:pos="1134"/>
        </w:tabs>
        <w:ind w:firstLine="567"/>
        <w:jc w:val="both"/>
        <w:rPr>
          <w:rFonts w:eastAsia="MS Mincho"/>
        </w:rPr>
      </w:pPr>
      <w:r w:rsidRPr="00A67836">
        <w:t>По галузі</w:t>
      </w:r>
      <w:r w:rsidRPr="00A67836">
        <w:rPr>
          <w:b/>
          <w:i/>
        </w:rPr>
        <w:t xml:space="preserve"> </w:t>
      </w:r>
      <w:r w:rsidRPr="00A67836">
        <w:rPr>
          <w:b/>
          <w:i/>
          <w:u w:val="single"/>
        </w:rPr>
        <w:t>ОСВІТА</w:t>
      </w:r>
      <w:r w:rsidRPr="00A67836">
        <w:rPr>
          <w:b/>
          <w:i/>
        </w:rPr>
        <w:t xml:space="preserve"> </w:t>
      </w:r>
      <w:r w:rsidR="00117131" w:rsidRPr="00A67836">
        <w:rPr>
          <w:rFonts w:eastAsia="MS Mincho"/>
        </w:rPr>
        <w:t xml:space="preserve">на 2020 рік затверджені видатки з урахуванням змін в сумі </w:t>
      </w:r>
      <w:r w:rsidR="00117131" w:rsidRPr="00A67836">
        <w:t>1 674 884,5 тис. грн., в</w:t>
      </w:r>
      <w:r w:rsidRPr="00A67836">
        <w:rPr>
          <w:rFonts w:eastAsia="MS Mincho"/>
        </w:rPr>
        <w:t xml:space="preserve">иконання в цілому складає </w:t>
      </w:r>
      <w:r w:rsidRPr="00A67836">
        <w:t>1 650 489,7 тис. грн</w:t>
      </w:r>
      <w:r w:rsidRPr="00A67836">
        <w:rPr>
          <w:rFonts w:eastAsia="MS Mincho"/>
        </w:rPr>
        <w:t xml:space="preserve">, або 98,5 % від загальної суми видатків. </w:t>
      </w:r>
    </w:p>
    <w:p w:rsidR="00E77CC1" w:rsidRPr="00A67836" w:rsidRDefault="00D001FA" w:rsidP="00117131">
      <w:pPr>
        <w:tabs>
          <w:tab w:val="left" w:pos="1134"/>
        </w:tabs>
        <w:ind w:firstLine="567"/>
        <w:jc w:val="both"/>
      </w:pPr>
      <w:r w:rsidRPr="00A67836">
        <w:t>По</w:t>
      </w:r>
      <w:r w:rsidRPr="00A67836">
        <w:rPr>
          <w:u w:val="single"/>
        </w:rPr>
        <w:t xml:space="preserve"> </w:t>
      </w:r>
      <w:r w:rsidR="00E77CC1" w:rsidRPr="00A67836">
        <w:rPr>
          <w:u w:val="single"/>
        </w:rPr>
        <w:t>загального фонду</w:t>
      </w:r>
      <w:r w:rsidR="00E77CC1" w:rsidRPr="00A67836">
        <w:t xml:space="preserve"> </w:t>
      </w:r>
      <w:r w:rsidR="0054263F" w:rsidRPr="00A67836">
        <w:t>затверджені</w:t>
      </w:r>
      <w:r w:rsidR="00E77CC1" w:rsidRPr="00A67836">
        <w:t xml:space="preserve"> видатки на загальну суму 1 599 149,0 тис. грн, виконання склало 1 582 156,1 тис. грн, або 98,9 % до річного плану, у тому числі по головних розпорядниках бюджетних коштів:</w:t>
      </w:r>
    </w:p>
    <w:p w:rsidR="00E77CC1" w:rsidRPr="00A67836" w:rsidRDefault="00E77CC1" w:rsidP="006C464E">
      <w:pPr>
        <w:ind w:firstLine="567"/>
        <w:jc w:val="both"/>
      </w:pPr>
      <w:r w:rsidRPr="00A67836">
        <w:rPr>
          <w:u w:val="single"/>
        </w:rPr>
        <w:t>управління з питань культури та охорони культурної спадщини Миколаївської міської ради</w:t>
      </w:r>
      <w:r w:rsidRPr="00A67836">
        <w:t xml:space="preserve"> – 56 424,9 тис. грн; </w:t>
      </w:r>
    </w:p>
    <w:p w:rsidR="00E77CC1" w:rsidRPr="00A67836" w:rsidRDefault="00E77CC1" w:rsidP="006C464E">
      <w:pPr>
        <w:tabs>
          <w:tab w:val="left" w:pos="851"/>
          <w:tab w:val="left" w:pos="8505"/>
        </w:tabs>
        <w:ind w:firstLine="567"/>
        <w:jc w:val="both"/>
      </w:pPr>
      <w:r w:rsidRPr="00A67836">
        <w:rPr>
          <w:u w:val="single"/>
        </w:rPr>
        <w:t>управління освіти Миколаївської міської ради</w:t>
      </w:r>
      <w:r w:rsidRPr="00A67836">
        <w:t xml:space="preserve"> – 1 525 731,2 тис. грн.</w:t>
      </w:r>
    </w:p>
    <w:p w:rsidR="00E77CC1" w:rsidRPr="00A67836" w:rsidRDefault="00E77CC1" w:rsidP="006C464E">
      <w:pPr>
        <w:ind w:firstLine="567"/>
        <w:jc w:val="both"/>
      </w:pPr>
      <w:r w:rsidRPr="00A67836">
        <w:t>за рахунок освітньої субвенції з державного бюджету передбачені видатки в сумі 600 233,5 тис. грн, виконання склало 594 841,0 тис. грн або 99,1 %;</w:t>
      </w:r>
    </w:p>
    <w:p w:rsidR="00E77CC1" w:rsidRPr="00A67836" w:rsidRDefault="00E77CC1" w:rsidP="006C464E">
      <w:pPr>
        <w:tabs>
          <w:tab w:val="left" w:pos="709"/>
        </w:tabs>
        <w:ind w:firstLine="567"/>
        <w:jc w:val="both"/>
      </w:pPr>
      <w:r w:rsidRPr="00A67836">
        <w:lastRenderedPageBreak/>
        <w:t xml:space="preserve">за рахунок субвенції з місцевого бюджету на здійснення переданих видатків у сфері освіти за рахунок коштів освітньої субвенції передбачені видатки в сумі 6 535,7 тис. грн,виконання склало 5 228,7 тис. грн або 80 %; </w:t>
      </w:r>
    </w:p>
    <w:p w:rsidR="00E77CC1" w:rsidRPr="00A67836" w:rsidRDefault="00E77CC1" w:rsidP="006C464E">
      <w:pPr>
        <w:ind w:firstLine="567"/>
        <w:jc w:val="both"/>
      </w:pPr>
      <w:r w:rsidRPr="00A67836">
        <w:t>за рахунок залишку коштів освітньої субвенції, що утворився на початок бюджетного періоду передбачені видатки в сумі 86,5 тис. грн, виконано – 86,5 тис. грн або 100%;</w:t>
      </w:r>
    </w:p>
    <w:p w:rsidR="00E77CC1" w:rsidRPr="00A67836" w:rsidRDefault="00E77CC1" w:rsidP="006C464E">
      <w:pPr>
        <w:pStyle w:val="af5"/>
        <w:tabs>
          <w:tab w:val="left" w:pos="709"/>
        </w:tabs>
        <w:ind w:left="0" w:firstLine="567"/>
        <w:jc w:val="both"/>
      </w:pPr>
      <w:r w:rsidRPr="00A67836">
        <w:t xml:space="preserve">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заплановані видатки у сумі – 11 980,6 тис. грн, виконання склало – 11 969,8 тис. грн, або 99,9 %; </w:t>
      </w:r>
    </w:p>
    <w:p w:rsidR="00E77CC1" w:rsidRPr="00A67836" w:rsidRDefault="00E77CC1" w:rsidP="006C464E">
      <w:pPr>
        <w:ind w:firstLine="567"/>
        <w:jc w:val="both"/>
      </w:pPr>
      <w:r w:rsidRPr="00A67836">
        <w:t>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заплановані видатки у сумі – 1 791,6 тис. грн, фактично освоєно – 1 209,0 тис. грн. (67,5%);</w:t>
      </w:r>
    </w:p>
    <w:p w:rsidR="00E77CC1" w:rsidRPr="00A67836" w:rsidRDefault="00E77CC1" w:rsidP="006C464E">
      <w:pPr>
        <w:tabs>
          <w:tab w:val="left" w:pos="851"/>
        </w:tabs>
        <w:ind w:firstLine="567"/>
        <w:jc w:val="both"/>
      </w:pPr>
      <w:r w:rsidRPr="00A67836">
        <w:t>за рахунок залишку коштів субвенції з місцевого бюджету на надання державної підтримки особам з особливими освітніми потребами заплановані видатки у сумі – 525,4 тис. грн, виконання склало – 525,4 тис. грн., або 100 %.</w:t>
      </w:r>
    </w:p>
    <w:p w:rsidR="00E77CC1" w:rsidRPr="00A67836" w:rsidRDefault="00E77CC1" w:rsidP="006C464E">
      <w:pPr>
        <w:ind w:firstLine="567"/>
        <w:jc w:val="both"/>
      </w:pPr>
      <w:r w:rsidRPr="00A67836">
        <w:t xml:space="preserve">за рахунок субвенції з обласного бюджету місцевим бюджетам на здійснення заходів щодо соціально-економічного розвитку територіальних громад Миколаївської області у 2020 році для поліпшення матеріально-технічного стану установ освіти міста Миколаєва по загальному фонду направлено 9,4 тис. грн. Кошти використано за цільовим призначенням в повному обсязі на суму 9,4 тис. грн – придбано бойлер та музичний центр для ДНЗ № 99. </w:t>
      </w:r>
    </w:p>
    <w:p w:rsidR="00E77CC1" w:rsidRPr="00A67836" w:rsidRDefault="00E77CC1" w:rsidP="006C464E">
      <w:pPr>
        <w:tabs>
          <w:tab w:val="left" w:pos="851"/>
        </w:tabs>
        <w:ind w:firstLine="567"/>
        <w:jc w:val="both"/>
      </w:pPr>
      <w:r w:rsidRPr="00A67836">
        <w:t xml:space="preserve">У звітному періоді направлено бюджетні асигнування </w:t>
      </w:r>
      <w:r w:rsidRPr="00A67836">
        <w:rPr>
          <w:u w:val="single"/>
        </w:rPr>
        <w:t>по загальному фонду</w:t>
      </w:r>
      <w:r w:rsidRPr="00A67836">
        <w:t xml:space="preserve"> за такими напрямами:</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 xml:space="preserve">надання дошкільної освіти </w:t>
      </w:r>
      <w:r w:rsidRPr="00A67836">
        <w:t>(73 дошкільні навчальні заклади) –444 550,3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bCs/>
          <w:i/>
          <w:u w:val="single"/>
        </w:rPr>
        <w:t>надання загальної середньої освіти закладами загальної середньої освіти (у тому числі з дошкільними підрозділами (відділеннями, групами))</w:t>
      </w:r>
      <w:r w:rsidRPr="00A67836">
        <w:t xml:space="preserve"> (51 загальноосвітні школи, 5 ліцеїв, 7 гімназій, колегіум, 2 школи з поглибленим вивченням англійської мови з 1 класу) – 808 742,3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bCs/>
          <w:i/>
          <w:u w:val="single"/>
        </w:rPr>
        <w:t>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(заклади)</w:t>
      </w:r>
      <w:r w:rsidRPr="00A67836">
        <w:t xml:space="preserve"> (Миколаївська спеціальна школа для дітей з порушеннями зору Миколаївської міської ради Миколаївської області) – 18 376,8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bCs/>
          <w:i/>
          <w:spacing w:val="2"/>
          <w:u w:val="single"/>
        </w:rPr>
        <w:t>надання загальної середньої освіти спеціалізованими закладами загальної середньої освіти</w:t>
      </w:r>
      <w:r w:rsidRPr="00A67836">
        <w:t>(Миколаївська спеціалізована школа І-ІІІ ступенів мистецтв і прикладних ремесел експериментальний навчальний заклад всеукраїнського рівня «Академія дитячої творчості» Миколаївської міської ради Миколаївської області) – 22 930,5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bCs/>
          <w:i/>
          <w:u w:val="single"/>
        </w:rPr>
        <w:t xml:space="preserve">надання позашкільної освіти закладами позашкільної освіти, заходи із позашкільної роботи з дітьми </w:t>
      </w:r>
      <w:r w:rsidRPr="00A67836">
        <w:t>(палац творчості учнів, будинок творчості дітей та юнацтва Інгульського району, будинок дитячої та юнацької творчості Заводського району, дитячий центр позашкільної роботи Корабельного району, міська станція юних техніків, клуб юних моряків з флотилією, міська станція юних натуралістів) – 44 098,4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 xml:space="preserve">надання спеціальної освіти мистецькимишколами </w:t>
      </w:r>
      <w:r w:rsidRPr="00A67836">
        <w:t>(10 закладів) – 56 424,9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bCs/>
          <w:i/>
          <w:u w:val="single"/>
        </w:rPr>
        <w:t>підготовка кадрів закладами професійної (професійно-технічної) освіти та іншими закладами освіти</w:t>
      </w:r>
      <w:r w:rsidRPr="00A67836">
        <w:t>(11 закладів) – 147 948,3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підготовка кадрів закладами фахової перед вищої освіти</w:t>
      </w:r>
      <w:r w:rsidRPr="00A67836">
        <w:t xml:space="preserve"> (вищий навчальний заклад Миколаївський муніципальний академічний коледж) – 4 955,6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методичне забезпечення діяльності закладів освіти</w:t>
      </w:r>
      <w:r w:rsidRPr="00A67836">
        <w:t xml:space="preserve"> (центр професійного розвитку педагогічних працівників) – 6 791,3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забезпечення діяльності інших закладів у сфері освіти</w:t>
      </w:r>
      <w:r w:rsidRPr="00A67836">
        <w:t xml:space="preserve"> (централізована бухгалтерія, господарча група управління освіти, будинок вчителя) – 19 630,3 тис. грн;</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інші програми та заходи у сфері освіти</w:t>
      </w:r>
      <w:r w:rsidRPr="00A67836">
        <w:t xml:space="preserve"> – 414,6 тис. грн. (з них: на надання допомоги 104 дітям-сиротам та дітям, позбавленим батьківського піклування, яким </w:t>
      </w:r>
      <w:r w:rsidRPr="00A67836">
        <w:lastRenderedPageBreak/>
        <w:t>виповнилося 18 років; щорічної міської премії педагогічним працівникам, переможцям обласного туру Всеукраїнського конкурсу «Учитель року – 2020»,премії за особистий внесок в загальні результати праці керівнику закладу дошкільної освіти №101);</w:t>
      </w:r>
    </w:p>
    <w:p w:rsidR="00E77CC1" w:rsidRPr="00A67836" w:rsidRDefault="00E77CC1" w:rsidP="006C464E">
      <w:pPr>
        <w:numPr>
          <w:ilvl w:val="0"/>
          <w:numId w:val="2"/>
        </w:numPr>
        <w:tabs>
          <w:tab w:val="clear" w:pos="900"/>
          <w:tab w:val="left" w:pos="851"/>
          <w:tab w:val="num" w:pos="1134"/>
          <w:tab w:val="left" w:pos="8505"/>
        </w:tabs>
        <w:ind w:left="0" w:firstLine="567"/>
        <w:jc w:val="both"/>
      </w:pPr>
      <w:r w:rsidRPr="00A67836">
        <w:rPr>
          <w:b/>
          <w:i/>
          <w:u w:val="single"/>
        </w:rPr>
        <w:t>забезпечення діяльності інклюзивно-ресурсних центрів</w:t>
      </w:r>
      <w:r w:rsidRPr="00A67836">
        <w:t>- 7 292,8тис. грн.( 4 інклюзивно-ресурсних центрів)</w:t>
      </w:r>
    </w:p>
    <w:p w:rsidR="00E77CC1" w:rsidRPr="00A67836" w:rsidRDefault="00E77CC1" w:rsidP="006C464E">
      <w:pPr>
        <w:ind w:firstLine="567"/>
        <w:jc w:val="both"/>
        <w:rPr>
          <w:rFonts w:eastAsia="MS Mincho"/>
        </w:rPr>
      </w:pPr>
      <w:r w:rsidRPr="00A67836">
        <w:t xml:space="preserve">У 2020 році </w:t>
      </w:r>
      <w:r w:rsidRPr="00A67836">
        <w:rPr>
          <w:rFonts w:eastAsia="MS Mincho"/>
        </w:rPr>
        <w:t xml:space="preserve">по галузі відбулись зміни, а саме: </w:t>
      </w:r>
      <w:r w:rsidRPr="00A67836">
        <w:t>з метою оптимізації мережі закладів освіти, згідно рішення Миколаївської міської ради від 12.06.2020 № 56/136 припинено діяльність Миколаївської вечірньої школи №1;</w:t>
      </w:r>
      <w:r w:rsidR="006C464E" w:rsidRPr="00A67836">
        <w:t xml:space="preserve"> </w:t>
      </w:r>
      <w:r w:rsidRPr="00A67836">
        <w:rPr>
          <w:color w:val="222222"/>
        </w:rPr>
        <w:t>наказом Міністерства освіти і науки України від 17.06.2020 № 815 припинено діяльність Державного навчального закладу «Вище професійне училище № 7 м. Миколаїв» шляхом приєднання до Миколаївського професійного ліцею будівництва та сфери послуг та наказом Міністерства освіти і науки України від 17.06.2020 № 814 припинено діяльність Миколаївського професійного ліцею сфери послуг шляхом приєднання до Державного навчального закладу «Миколаївське вище професійне училище технологій та дизайну»</w:t>
      </w:r>
      <w:r w:rsidRPr="00A67836">
        <w:rPr>
          <w:rFonts w:eastAsia="MS Mincho"/>
        </w:rPr>
        <w:t>.</w:t>
      </w:r>
    </w:p>
    <w:p w:rsidR="00E77CC1" w:rsidRPr="00A67836" w:rsidRDefault="008B13DC" w:rsidP="006C464E">
      <w:pPr>
        <w:ind w:firstLine="567"/>
        <w:jc w:val="both"/>
      </w:pPr>
      <w:r>
        <w:t>На кінець 2020 року кількість закладів освіти, з урахуванням оптимізації мережі становить</w:t>
      </w:r>
      <w:r w:rsidRPr="003F7088">
        <w:t xml:space="preserve"> 175. </w:t>
      </w:r>
      <w:r w:rsidR="00E77CC1" w:rsidRPr="00A67836">
        <w:t xml:space="preserve"> Ш</w:t>
      </w:r>
      <w:r w:rsidR="00E77CC1" w:rsidRPr="00A67836">
        <w:rPr>
          <w:rFonts w:eastAsia="MS Mincho"/>
        </w:rPr>
        <w:t>татна чисельність працівників галузі складає 12 460,76</w:t>
      </w:r>
      <w:r w:rsidR="004439D7" w:rsidRPr="00A67836">
        <w:rPr>
          <w:rFonts w:eastAsia="MS Mincho"/>
        </w:rPr>
        <w:t> </w:t>
      </w:r>
      <w:r w:rsidR="00E77CC1" w:rsidRPr="00A67836">
        <w:rPr>
          <w:rFonts w:eastAsia="MS Mincho"/>
        </w:rPr>
        <w:t xml:space="preserve"> штатних одиниць, фактично зайнято – 12 421,81 штатні одиниці</w:t>
      </w:r>
      <w:r w:rsidR="00E77CC1" w:rsidRPr="00A67836">
        <w:t>.</w:t>
      </w:r>
    </w:p>
    <w:p w:rsidR="00E77CC1" w:rsidRPr="00A67836" w:rsidRDefault="00E77CC1" w:rsidP="006C464E">
      <w:pPr>
        <w:tabs>
          <w:tab w:val="left" w:pos="8505"/>
        </w:tabs>
        <w:ind w:firstLine="567"/>
        <w:jc w:val="both"/>
      </w:pPr>
      <w:r w:rsidRPr="00A67836">
        <w:t>На виплату заробітної плати з нарахуваннями працівникам закладів освіти</w:t>
      </w:r>
      <w:r w:rsidR="006C464E" w:rsidRPr="00A67836">
        <w:t xml:space="preserve"> </w:t>
      </w:r>
      <w:r w:rsidRPr="00A67836">
        <w:t>спрямовано 1 318 699,9 тис. грн, що складає 83,3 % загальної суми видатків по галузі.</w:t>
      </w:r>
    </w:p>
    <w:p w:rsidR="00E77CC1" w:rsidRPr="00A67836" w:rsidRDefault="00E77CC1" w:rsidP="006C464E">
      <w:pPr>
        <w:tabs>
          <w:tab w:val="left" w:pos="851"/>
        </w:tabs>
        <w:ind w:firstLine="567"/>
        <w:jc w:val="both"/>
      </w:pPr>
      <w:r w:rsidRPr="00A67836">
        <w:t xml:space="preserve">На харчування в навчальних закладах направлено 49 361,7 тис. грн. </w:t>
      </w:r>
    </w:p>
    <w:p w:rsidR="00E77CC1" w:rsidRPr="00A67836" w:rsidRDefault="00E77CC1" w:rsidP="006C464E">
      <w:pPr>
        <w:tabs>
          <w:tab w:val="left" w:pos="851"/>
        </w:tabs>
        <w:ind w:firstLine="567"/>
        <w:jc w:val="both"/>
      </w:pPr>
      <w:r w:rsidRPr="00A67836">
        <w:t>На оплату комунальних послуг та енергоносіїв спрямовано 87 290,7 тис. грн (5,5 % від загального обсягу видатків загального фонду).</w:t>
      </w:r>
    </w:p>
    <w:p w:rsidR="00E77CC1" w:rsidRPr="00A67836" w:rsidRDefault="00E77CC1" w:rsidP="006C464E">
      <w:pPr>
        <w:tabs>
          <w:tab w:val="left" w:pos="851"/>
        </w:tabs>
        <w:ind w:firstLine="567"/>
        <w:jc w:val="both"/>
        <w:rPr>
          <w:sz w:val="28"/>
          <w:szCs w:val="28"/>
        </w:rPr>
      </w:pPr>
      <w:r w:rsidRPr="00A67836">
        <w:t>У 2020 році згідно міської комплексної програми «Освіта» на 2019-2021 роки було виплачено щорічну міську премію 20 кращим педагогічним працівникам міста по 8,0</w:t>
      </w:r>
      <w:r w:rsidR="004439D7" w:rsidRPr="00A67836">
        <w:t> </w:t>
      </w:r>
      <w:r w:rsidRPr="00A67836">
        <w:t>тис. грн, 4 вчителям-переможцям обласного туру Всеукраїнського конкурсу «Учитель року – 2020» по 6,3 тис. грн; за особистий внесок в загальні результати праці керівнику закладу дошкільної освіти № 101, всього</w:t>
      </w:r>
      <w:r w:rsidR="007B4CD5">
        <w:t xml:space="preserve"> </w:t>
      </w:r>
      <w:r w:rsidRPr="00A67836">
        <w:t>на загальну суму 192,3 тис. грн.</w:t>
      </w:r>
    </w:p>
    <w:p w:rsidR="00E77CC1" w:rsidRPr="00A67836" w:rsidRDefault="00E77CC1" w:rsidP="006C464E">
      <w:pPr>
        <w:tabs>
          <w:tab w:val="left" w:pos="851"/>
        </w:tabs>
        <w:ind w:firstLine="567"/>
        <w:jc w:val="both"/>
      </w:pPr>
      <w:r w:rsidRPr="00A67836">
        <w:t>У звітному періоді надано допомогу 104 дітям-сиротам та дітям, позбавленим батьківського піклування, яким виповнилося 18 років, в розмірі 1,810 тис. грн на одну дитину на загальну суму 188,2 тис. грн.</w:t>
      </w:r>
    </w:p>
    <w:p w:rsidR="00E77CC1" w:rsidRPr="00A67836" w:rsidRDefault="00E77CC1" w:rsidP="006C464E">
      <w:pPr>
        <w:ind w:firstLine="567"/>
        <w:jc w:val="both"/>
        <w:rPr>
          <w:rFonts w:eastAsia="MS Mincho"/>
        </w:rPr>
      </w:pPr>
      <w:r w:rsidRPr="00A67836">
        <w:t xml:space="preserve">Залишок невикористаних асигнувань </w:t>
      </w:r>
      <w:r w:rsidR="004439D7" w:rsidRPr="00A67836">
        <w:t xml:space="preserve">по </w:t>
      </w:r>
      <w:r w:rsidRPr="00A67836">
        <w:t>загально</w:t>
      </w:r>
      <w:r w:rsidR="004439D7" w:rsidRPr="00A67836">
        <w:t>му</w:t>
      </w:r>
      <w:r w:rsidRPr="00A67836">
        <w:t xml:space="preserve"> фонду складає 16 992,9</w:t>
      </w:r>
      <w:r w:rsidRPr="00A67836">
        <w:rPr>
          <w:rFonts w:eastAsia="MS Mincho"/>
        </w:rPr>
        <w:t xml:space="preserve"> тис. грн</w:t>
      </w:r>
      <w:r w:rsidRPr="00A67836">
        <w:rPr>
          <w:rFonts w:eastAsia="MS Mincho"/>
          <w:lang w:val="ru-RU"/>
        </w:rPr>
        <w:t>,</w:t>
      </w:r>
      <w:r w:rsidRPr="00A67836">
        <w:rPr>
          <w:rFonts w:eastAsia="MS Mincho"/>
        </w:rPr>
        <w:t xml:space="preserve"> з них:</w:t>
      </w:r>
    </w:p>
    <w:p w:rsidR="00E77CC1" w:rsidRPr="00A67836" w:rsidRDefault="00E77CC1" w:rsidP="006C464E">
      <w:pPr>
        <w:ind w:firstLine="567"/>
        <w:jc w:val="both"/>
      </w:pPr>
      <w:r w:rsidRPr="00A67836">
        <w:t xml:space="preserve">- 7718,0 тис. грн - по оплаті праці з нарахуваннями, з них: за рахунок коштів освітньої субвенції та субвенції з місцевого бюджету на здійснення переданих видатків у сфері освіти за рахунок коштів освітньої субвенції – 5469,4 тис. грн; субвенції з місцевого бюджету на надання державної підтримки особам з особливими освітніми потребами – 582,5 тис. грн; субвенції з місцевого 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приватних закладів загальної середньої освіти </w:t>
      </w:r>
      <w:r w:rsidR="006C464E" w:rsidRPr="00A67836">
        <w:t>–</w:t>
      </w:r>
      <w:r w:rsidRPr="00A67836">
        <w:t xml:space="preserve"> 1230,1 тис. грн; власного ресурсу бюджету </w:t>
      </w:r>
      <w:r w:rsidR="006C464E" w:rsidRPr="00A67836">
        <w:t>–</w:t>
      </w:r>
      <w:r w:rsidRPr="00A67836">
        <w:t xml:space="preserve"> 436,0 тис. грн, який пояснюється економією за рахунок тимчасової відсутності працівників в зв'язку з їх хворобою та оплати лікарняних листів та </w:t>
      </w:r>
      <w:r w:rsidR="00755491" w:rsidRPr="00A67836">
        <w:t xml:space="preserve">економія на сплаті єдиного внеску на загальнообов’язкове державне соціальне страхування у </w:t>
      </w:r>
      <w:r w:rsidR="00755491" w:rsidRPr="00A67836">
        <w:rPr>
          <w:rFonts w:eastAsia="MS Mincho"/>
        </w:rPr>
        <w:t xml:space="preserve">зв’язку з наявністю </w:t>
      </w:r>
      <w:r w:rsidR="00755491" w:rsidRPr="00A67836">
        <w:t>працівників з інвалідністю</w:t>
      </w:r>
      <w:r w:rsidRPr="00A67836">
        <w:t>. Заробітна плата нарахована в повному обсязі відповідно до наданих табелі</w:t>
      </w:r>
    </w:p>
    <w:p w:rsidR="00E77CC1" w:rsidRPr="00A67836" w:rsidRDefault="00E77CC1" w:rsidP="006C464E">
      <w:pPr>
        <w:ind w:firstLine="567"/>
        <w:jc w:val="both"/>
      </w:pPr>
      <w:r w:rsidRPr="00A67836">
        <w:t xml:space="preserve"> - 4 381,0 тис. грн по оплаті комунальних послуг та енергоносіїв за рахунок впровадження заходів з енергозбереження та введенням жорсткого контролю за споживання енергоресурсів, фактичне споживання менше запланованих обсягів, у зв'язку з меншою кількістю днів відвідування закладів дітьми у зв’язку з введенням карантину та через не завершення капітального ремонту електромереж дитячої музичної школи №5;</w:t>
      </w:r>
    </w:p>
    <w:p w:rsidR="00E77CC1" w:rsidRPr="00A67836" w:rsidRDefault="00E77CC1" w:rsidP="006C464E">
      <w:pPr>
        <w:ind w:firstLine="567"/>
        <w:jc w:val="both"/>
      </w:pPr>
      <w:r w:rsidRPr="00A67836">
        <w:t>- 2 416,6 тис. грн по продуктах харчування пов’язано зі зменшенням фактичних днів відвідування дітьми навчальних закладів, у зв’язку з тимчасовою хворобою дітей протягом року та введенням карантину;</w:t>
      </w:r>
    </w:p>
    <w:p w:rsidR="00E77CC1" w:rsidRPr="00A67836" w:rsidRDefault="00E77CC1" w:rsidP="006C464E">
      <w:pPr>
        <w:ind w:firstLine="567"/>
        <w:jc w:val="both"/>
      </w:pPr>
      <w:r w:rsidRPr="00A67836">
        <w:lastRenderedPageBreak/>
        <w:t>- 2 172,2 тис. грн, у зв’язку з уточненням обсягів робіт та вартості товарів та послуг за результатами проведення процедури їх закупівлі. Оплату послуг і робіт здійснено в повному обсязі відповідно до наданих актів про їх виконання;</w:t>
      </w:r>
    </w:p>
    <w:p w:rsidR="00E77CC1" w:rsidRPr="00A67836" w:rsidRDefault="00E77CC1" w:rsidP="006C464E">
      <w:pPr>
        <w:ind w:firstLine="567"/>
        <w:jc w:val="both"/>
        <w:rPr>
          <w:rFonts w:eastAsia="MS Mincho"/>
        </w:rPr>
      </w:pPr>
      <w:r w:rsidRPr="00A67836">
        <w:t xml:space="preserve">- 305,1 тис. грн – економія коштів: за рахунок уточнення кількості номінантів на виплату премій кращим педагогічним працівникам (104,0 тис. грн); кількості студентів на виплату стипендій за результатами екзаменаційної сесії (55,3 тис. грн); уточнення вартості та асортименту придбаних медикаментів (29,1 тис. грн); уточнення термінів курсової перепідготовки (68,4 тис. грн); кількості учнів з числа дітей сиріт в закладах професійної (професійно-технічної) освіти на виплату матеріальної допомоги при працевлаштуванні  (48,3 тис. грн)   </w:t>
      </w:r>
    </w:p>
    <w:p w:rsidR="00E77CC1" w:rsidRPr="00A67836" w:rsidRDefault="00E77CC1" w:rsidP="006C464E">
      <w:pPr>
        <w:ind w:firstLine="567"/>
        <w:jc w:val="both"/>
      </w:pPr>
      <w:r w:rsidRPr="00A67836">
        <w:t xml:space="preserve">Станом на 01.01.2021 кредиторська заборгованість по загальному фонду відсутня. </w:t>
      </w:r>
    </w:p>
    <w:p w:rsidR="00E77CC1" w:rsidRPr="00A67836" w:rsidRDefault="00E77CC1" w:rsidP="006C464E">
      <w:pPr>
        <w:tabs>
          <w:tab w:val="left" w:pos="9498"/>
        </w:tabs>
        <w:ind w:firstLine="567"/>
        <w:jc w:val="both"/>
        <w:rPr>
          <w:i/>
        </w:rPr>
      </w:pPr>
      <w:r w:rsidRPr="00A67836">
        <w:t xml:space="preserve">Дебіторська заборгованість по загальному фонду станом на 01.01.2021 складає 1 832,1 тис. грн, яка виникла в сумі 17,5 тис. грн – переплата періодичних видань на 2021 рік по закладам освіти; в сумі 1 814,6 тис. грн – поточна заборгованість орендарів та КВП з організації харчування в навчальних закладах по відшкодуванню вартості спожитих комунальних послуг. </w:t>
      </w:r>
    </w:p>
    <w:p w:rsidR="00E77CC1" w:rsidRPr="00A67836" w:rsidRDefault="00E77CC1" w:rsidP="006C464E">
      <w:pPr>
        <w:tabs>
          <w:tab w:val="left" w:pos="709"/>
          <w:tab w:val="left" w:pos="851"/>
          <w:tab w:val="left" w:pos="8505"/>
        </w:tabs>
        <w:ind w:firstLine="567"/>
        <w:jc w:val="both"/>
      </w:pPr>
      <w:r w:rsidRPr="00A67836">
        <w:t xml:space="preserve">По спеціальному фонду по галузі «Освіта» </w:t>
      </w:r>
      <w:r w:rsidR="00413C36" w:rsidRPr="00A67836">
        <w:t>затверджені</w:t>
      </w:r>
      <w:r w:rsidRPr="00A67836">
        <w:t xml:space="preserve"> видатки на 2020 рік з урахуванням змін в сумі 75 735,5 тис. </w:t>
      </w:r>
      <w:r w:rsidR="00413C36" w:rsidRPr="00A67836">
        <w:t>грн.</w:t>
      </w:r>
      <w:r w:rsidRPr="00A67836">
        <w:t xml:space="preserve"> Виконання за 2020 рік складає 68 333,6 тис. грн, або 9</w:t>
      </w:r>
      <w:r w:rsidR="00413C36" w:rsidRPr="00A67836">
        <w:t>0</w:t>
      </w:r>
      <w:r w:rsidRPr="00A67836">
        <w:t xml:space="preserve">,2 % до </w:t>
      </w:r>
      <w:r w:rsidR="00413C36" w:rsidRPr="00A67836">
        <w:t>затверджених</w:t>
      </w:r>
      <w:r w:rsidRPr="00A67836">
        <w:t xml:space="preserve"> призначень на звітний рік з урахуванням змін.</w:t>
      </w:r>
    </w:p>
    <w:p w:rsidR="00E77CC1" w:rsidRPr="00A67836" w:rsidRDefault="00E77CC1" w:rsidP="006C464E">
      <w:pPr>
        <w:tabs>
          <w:tab w:val="left" w:pos="709"/>
          <w:tab w:val="left" w:pos="8505"/>
        </w:tabs>
        <w:ind w:firstLine="567"/>
        <w:jc w:val="both"/>
        <w:rPr>
          <w:rFonts w:eastAsia="MS Mincho"/>
        </w:rPr>
      </w:pPr>
      <w:r w:rsidRPr="00A67836">
        <w:t>За рахунок інших надходжень спеціального фонду бюджету (кошти, що передаються із загального фонду до бюджету розвитку (спеціального фонду))</w:t>
      </w:r>
      <w:r w:rsidR="005B7D36" w:rsidRPr="00A67836">
        <w:t xml:space="preserve"> </w:t>
      </w:r>
      <w:r w:rsidR="00117131" w:rsidRPr="00A67836">
        <w:t>затверджено</w:t>
      </w:r>
      <w:r w:rsidRPr="00A67836">
        <w:t xml:space="preserve"> 27 534,7</w:t>
      </w:r>
      <w:r w:rsidR="004439D7" w:rsidRPr="00A67836">
        <w:t> </w:t>
      </w:r>
      <w:r w:rsidRPr="00A67836">
        <w:t xml:space="preserve">тис. грн, з них: </w:t>
      </w:r>
      <w:r w:rsidRPr="00A67836">
        <w:rPr>
          <w:i/>
          <w:u w:val="single"/>
        </w:rPr>
        <w:t>по управлінню освіти Миколаївської міської ради –</w:t>
      </w:r>
      <w:r w:rsidRPr="00A67836">
        <w:t xml:space="preserve"> 26 135,7 тис. грн</w:t>
      </w:r>
      <w:r w:rsidRPr="00A67836">
        <w:rPr>
          <w:i/>
        </w:rPr>
        <w:t>,</w:t>
      </w:r>
      <w:r w:rsidR="00117131" w:rsidRPr="00A67836">
        <w:rPr>
          <w:i/>
        </w:rPr>
        <w:t xml:space="preserve"> </w:t>
      </w:r>
      <w:r w:rsidRPr="00A67836">
        <w:rPr>
          <w:u w:val="single"/>
        </w:rPr>
        <w:t>по</w:t>
      </w:r>
      <w:r w:rsidR="00117131" w:rsidRPr="00A67836">
        <w:rPr>
          <w:u w:val="single"/>
        </w:rPr>
        <w:t xml:space="preserve"> </w:t>
      </w:r>
      <w:r w:rsidRPr="00A67836">
        <w:rPr>
          <w:i/>
          <w:u w:val="single"/>
        </w:rPr>
        <w:t>управлінню з питань культури та охорони культурної спадщини Миколаївської міської ради</w:t>
      </w:r>
      <w:r w:rsidRPr="00A67836">
        <w:t>– 1 399,0 тис. грн</w:t>
      </w:r>
      <w:r w:rsidRPr="00A67836">
        <w:rPr>
          <w:i/>
        </w:rPr>
        <w:t>.</w:t>
      </w:r>
      <w:r w:rsidRPr="00A67836">
        <w:t xml:space="preserve"> Виконання склало – 26 940,8 тис. грн, </w:t>
      </w:r>
      <w:r w:rsidRPr="00A67836">
        <w:rPr>
          <w:rFonts w:eastAsia="MS Mincho"/>
        </w:rPr>
        <w:t xml:space="preserve">у тому числі: </w:t>
      </w:r>
    </w:p>
    <w:p w:rsidR="00E77CC1" w:rsidRPr="00A67836" w:rsidRDefault="00E77CC1" w:rsidP="006C464E">
      <w:pPr>
        <w:tabs>
          <w:tab w:val="left" w:pos="709"/>
          <w:tab w:val="left" w:pos="8505"/>
        </w:tabs>
        <w:ind w:firstLine="567"/>
        <w:jc w:val="both"/>
        <w:rPr>
          <w:rFonts w:eastAsia="MS Mincho"/>
        </w:rPr>
      </w:pPr>
      <w:r w:rsidRPr="00A67836">
        <w:t xml:space="preserve">на придбання обладнання і предметів довгострокового користування по </w:t>
      </w:r>
      <w:r w:rsidRPr="00A67836">
        <w:rPr>
          <w:i/>
          <w:u w:val="single"/>
        </w:rPr>
        <w:t>управлінню освіти</w:t>
      </w:r>
      <w:r w:rsidRPr="00A67836">
        <w:t xml:space="preserve"> заплановано – 22 792,6 тис  грн, виконання склало – 22 283,0 тис. грн, (придбано холодильне обладнання, тістомісилка, морозильна камера, ноутбуки, комп’ютерне обладнання, музичні інструменти та інше);</w:t>
      </w:r>
    </w:p>
    <w:p w:rsidR="00E77CC1" w:rsidRPr="00A67836" w:rsidRDefault="00E77CC1" w:rsidP="006C464E">
      <w:pPr>
        <w:ind w:firstLine="567"/>
        <w:jc w:val="both"/>
      </w:pPr>
      <w:r w:rsidRPr="00A67836">
        <w:t xml:space="preserve">на реалізацію проєктів – переможців Громадського бюджету на 2020 рік </w:t>
      </w:r>
      <w:r w:rsidRPr="00A67836">
        <w:rPr>
          <w:u w:val="single"/>
        </w:rPr>
        <w:t xml:space="preserve">по </w:t>
      </w:r>
      <w:r w:rsidRPr="00A67836">
        <w:rPr>
          <w:i/>
          <w:u w:val="single"/>
        </w:rPr>
        <w:t>управлінню освіти</w:t>
      </w:r>
      <w:r w:rsidRPr="00A67836">
        <w:t xml:space="preserve"> заплановано 457,4 тис. грн, виконання склало – 457,4 тис. грн (придбано обладнання і предмети довгострокового користування для реалізації проєкту «Скеледром для занять активними видами спорту»);</w:t>
      </w:r>
    </w:p>
    <w:p w:rsidR="00E77CC1" w:rsidRPr="00A67836" w:rsidRDefault="00E77CC1" w:rsidP="006C464E">
      <w:pPr>
        <w:pStyle w:val="af5"/>
        <w:tabs>
          <w:tab w:val="left" w:pos="709"/>
          <w:tab w:val="left" w:pos="851"/>
        </w:tabs>
        <w:ind w:left="0" w:firstLine="567"/>
        <w:jc w:val="both"/>
      </w:pPr>
      <w:r w:rsidRPr="00A67836">
        <w:rPr>
          <w:u w:val="single"/>
        </w:rPr>
        <w:t xml:space="preserve">за рахунок субвенції з місцевого бюджету за рахунок залишку коштів освітньої субвенції, що утворився на початок бюджетного періоду </w:t>
      </w:r>
      <w:r w:rsidRPr="00A67836">
        <w:t>(на придбання обладнання для їдалень (харчоблоків) закладів загальної середньої освіти) передбачені видатки у сумі 2 800,0</w:t>
      </w:r>
      <w:r w:rsidR="004439D7" w:rsidRPr="00A67836">
        <w:t> </w:t>
      </w:r>
      <w:r w:rsidRPr="00A67836">
        <w:t xml:space="preserve"> тис. грн, виконання склало – 2 750,3 тис. грн;</w:t>
      </w:r>
    </w:p>
    <w:p w:rsidR="00E77CC1" w:rsidRPr="00A67836" w:rsidRDefault="00E77CC1" w:rsidP="006C464E">
      <w:pPr>
        <w:ind w:firstLine="567"/>
        <w:jc w:val="both"/>
      </w:pPr>
      <w:r w:rsidRPr="00A67836">
        <w:rPr>
          <w:u w:val="single"/>
        </w:rPr>
        <w:t>за рахунок субвенції з обласного бюджету місцевим бюджетам на здійснення заходів щодо соціально-економічного розвитку територіальних громад Миколаївської області</w:t>
      </w:r>
      <w:r w:rsidRPr="00A67836">
        <w:t xml:space="preserve"> у 2020 році для поліпшення матеріально-технічного стану установ освіти міста Миколаєва по спеціальному фонду направлено 85,7 тис.  грн. Кошти використано за цільовим призначенням  в сумі 78,1 тис. грн та придбано: ноутбук на суму 9,1 тис. грн. для ДНЗ № 99; комп’ютери на суму 24,7 тис. грн. для Миколаївської спеціалізованої  І – ІІІ ступенів школи № 22 з поглибленим вивченням англійської мови з 1 класу; ноутбуки на суму 44,3 тис. грн для Миколаївської загальноосвітньої школи І – ІІІ ступенів № 6;</w:t>
      </w:r>
    </w:p>
    <w:p w:rsidR="00E77CC1" w:rsidRPr="00A67836" w:rsidRDefault="00E77CC1" w:rsidP="006C464E">
      <w:pPr>
        <w:tabs>
          <w:tab w:val="left" w:pos="709"/>
          <w:tab w:val="left" w:pos="8505"/>
        </w:tabs>
        <w:ind w:firstLine="567"/>
        <w:jc w:val="both"/>
      </w:pPr>
      <w:r w:rsidRPr="00A67836">
        <w:t xml:space="preserve">на придбання обладнання і предметів довгострокового користування по </w:t>
      </w:r>
      <w:r w:rsidRPr="00A67836">
        <w:rPr>
          <w:i/>
          <w:u w:val="single"/>
        </w:rPr>
        <w:t>управлінню з питань культури та охорони культурної спадщини Миколаївської міської ради</w:t>
      </w:r>
      <w:r w:rsidRPr="00A67836">
        <w:t xml:space="preserve"> заплановано – 1 399,0 тис. грн, касове виконання склало – 1 372,0 тис. грн на придбання обладнання і предметів довгострокового користування (придбання музичних інструментів).</w:t>
      </w:r>
    </w:p>
    <w:p w:rsidR="002913F4" w:rsidRPr="00A67836" w:rsidRDefault="002913F4" w:rsidP="00902741">
      <w:pPr>
        <w:spacing w:after="200"/>
        <w:ind w:firstLine="567"/>
        <w:contextualSpacing/>
        <w:jc w:val="both"/>
      </w:pPr>
      <w:r w:rsidRPr="00A67836">
        <w:t xml:space="preserve">Крім того, за рахунок власних надходжень бюджетних установ по галузі затверджено 48 200,8 тис. грн. Витрачено всього в сумі 41 392,8 тис. грн (або 85,9 %), в тому числі: за рахунок коштів, отриманих як плата за послуги, що надаються бюджетними установами – </w:t>
      </w:r>
      <w:r w:rsidRPr="00A67836">
        <w:lastRenderedPageBreak/>
        <w:t>31 108,1 тис.  грн.; за рахунок коштів, отриманих з інших джерел власних надходжень бюджетних установ – 10 284,7 тис.  грн.</w:t>
      </w:r>
    </w:p>
    <w:p w:rsidR="00E77CC1" w:rsidRPr="00A67836" w:rsidRDefault="00E77CC1" w:rsidP="006C464E">
      <w:pPr>
        <w:tabs>
          <w:tab w:val="num" w:pos="720"/>
          <w:tab w:val="left" w:pos="851"/>
        </w:tabs>
        <w:ind w:firstLine="567"/>
        <w:jc w:val="both"/>
      </w:pPr>
      <w:r w:rsidRPr="00A67836">
        <w:t>Залишки невикористаних асигнувань п</w:t>
      </w:r>
      <w:r w:rsidRPr="00A67836">
        <w:rPr>
          <w:rFonts w:eastAsia="MS Mincho"/>
        </w:rPr>
        <w:t xml:space="preserve">о </w:t>
      </w:r>
      <w:r w:rsidRPr="00A67836">
        <w:t xml:space="preserve">видатках спеціального фонду бюджету </w:t>
      </w:r>
      <w:r w:rsidR="00DD4298" w:rsidRPr="00A67836">
        <w:t xml:space="preserve">(крім видатків, що здійснюються за </w:t>
      </w:r>
      <w:r w:rsidRPr="00A67836">
        <w:t>рахунок коштів</w:t>
      </w:r>
      <w:r w:rsidR="00DD4298" w:rsidRPr="00A67836">
        <w:t xml:space="preserve"> власних надходжень бюджетних установ</w:t>
      </w:r>
      <w:r w:rsidRPr="00A67836">
        <w:t xml:space="preserve">) </w:t>
      </w:r>
      <w:r w:rsidRPr="00A67836">
        <w:rPr>
          <w:rFonts w:eastAsia="MS Mincho"/>
        </w:rPr>
        <w:t xml:space="preserve">станом на 01.01.2021 </w:t>
      </w:r>
      <w:r w:rsidRPr="00A67836">
        <w:t>складають 593,9 тис.</w:t>
      </w:r>
      <w:r w:rsidRPr="00A67836">
        <w:rPr>
          <w:rFonts w:eastAsia="MS Mincho"/>
        </w:rPr>
        <w:t xml:space="preserve"> грн, у тому числі:</w:t>
      </w:r>
    </w:p>
    <w:p w:rsidR="00E77CC1" w:rsidRPr="00A67836" w:rsidRDefault="00E77CC1" w:rsidP="006C464E">
      <w:pPr>
        <w:tabs>
          <w:tab w:val="left" w:pos="851"/>
        </w:tabs>
        <w:spacing w:line="0" w:lineRule="atLeast"/>
        <w:ind w:firstLine="567"/>
        <w:jc w:val="both"/>
      </w:pPr>
      <w:r w:rsidRPr="00A67836">
        <w:rPr>
          <w:i/>
        </w:rPr>
        <w:t>по управлінню освіти Миколаївської міської ради</w:t>
      </w:r>
      <w:r w:rsidRPr="00A67836">
        <w:t xml:space="preserve"> залишки складають 566,9 тис. грн, по </w:t>
      </w:r>
      <w:r w:rsidRPr="00A67836">
        <w:rPr>
          <w:i/>
          <w:u w:val="single"/>
        </w:rPr>
        <w:t xml:space="preserve">управлінню з питань культури та охорони культурної спадщини Миколаївської міської ради </w:t>
      </w:r>
      <w:r w:rsidRPr="00A67836">
        <w:t>27,0 тис. грн., з них:</w:t>
      </w:r>
    </w:p>
    <w:p w:rsidR="00E77CC1" w:rsidRPr="00A67836" w:rsidRDefault="00E77CC1" w:rsidP="006C464E">
      <w:pPr>
        <w:numPr>
          <w:ilvl w:val="0"/>
          <w:numId w:val="22"/>
        </w:numPr>
        <w:tabs>
          <w:tab w:val="left" w:pos="851"/>
        </w:tabs>
        <w:spacing w:line="0" w:lineRule="atLeast"/>
        <w:ind w:left="0" w:firstLine="567"/>
        <w:jc w:val="both"/>
      </w:pPr>
      <w:r w:rsidRPr="00A67836">
        <w:t xml:space="preserve">308,8 тис. грн – за рахунок уточнення вартості обладнання за результатами проведеної процедури закупівлі товарів; </w:t>
      </w:r>
    </w:p>
    <w:p w:rsidR="00E77CC1" w:rsidRPr="00A67836" w:rsidRDefault="00E77CC1" w:rsidP="006C464E">
      <w:pPr>
        <w:numPr>
          <w:ilvl w:val="0"/>
          <w:numId w:val="22"/>
        </w:numPr>
        <w:tabs>
          <w:tab w:val="left" w:pos="851"/>
        </w:tabs>
        <w:spacing w:line="0" w:lineRule="atLeast"/>
        <w:ind w:left="0" w:firstLine="567"/>
        <w:jc w:val="both"/>
      </w:pPr>
      <w:r w:rsidRPr="00A67836">
        <w:t>258,1 тис. грн за рахунок несвоєчасного виконання договірних умов з постачання обладнання;</w:t>
      </w:r>
    </w:p>
    <w:p w:rsidR="00E77CC1" w:rsidRPr="00A67836" w:rsidRDefault="00E77CC1" w:rsidP="006C464E">
      <w:pPr>
        <w:numPr>
          <w:ilvl w:val="0"/>
          <w:numId w:val="22"/>
        </w:numPr>
        <w:tabs>
          <w:tab w:val="left" w:pos="851"/>
        </w:tabs>
        <w:spacing w:line="0" w:lineRule="atLeast"/>
        <w:ind w:left="0" w:firstLine="567"/>
        <w:jc w:val="both"/>
      </w:pPr>
      <w:r w:rsidRPr="00A67836">
        <w:t>27,0 тис. </w:t>
      </w:r>
      <w:r w:rsidR="005B7D36" w:rsidRPr="00A67836">
        <w:t xml:space="preserve">грн </w:t>
      </w:r>
      <w:r w:rsidRPr="00A67836">
        <w:t>у ДМШ № 3</w:t>
      </w:r>
      <w:r w:rsidR="005B7D36" w:rsidRPr="00A67836">
        <w:t xml:space="preserve"> </w:t>
      </w:r>
      <w:r w:rsidR="00E3466A" w:rsidRPr="00A67836">
        <w:t xml:space="preserve">– </w:t>
      </w:r>
      <w:r w:rsidRPr="00A67836">
        <w:t xml:space="preserve">обмеження </w:t>
      </w:r>
      <w:r w:rsidR="00E3466A" w:rsidRPr="00A67836">
        <w:t xml:space="preserve">фінансування </w:t>
      </w:r>
      <w:r w:rsidRPr="00A67836">
        <w:t xml:space="preserve">видатків необов’язкового характеру </w:t>
      </w:r>
      <w:r w:rsidR="00E3466A" w:rsidRPr="00A67836">
        <w:t>у зв’язку з недовиконанням доходної частини бюджету</w:t>
      </w:r>
      <w:r w:rsidR="005B7D36" w:rsidRPr="00A67836">
        <w:t>.</w:t>
      </w:r>
    </w:p>
    <w:p w:rsidR="00E77CC1" w:rsidRPr="00A67836" w:rsidRDefault="00E77CC1" w:rsidP="006C464E">
      <w:pPr>
        <w:tabs>
          <w:tab w:val="left" w:pos="709"/>
          <w:tab w:val="left" w:pos="8505"/>
        </w:tabs>
        <w:ind w:firstLine="567"/>
        <w:jc w:val="both"/>
        <w:rPr>
          <w:iCs/>
        </w:rPr>
      </w:pPr>
      <w:r w:rsidRPr="00A67836">
        <w:rPr>
          <w:iCs/>
        </w:rPr>
        <w:t>Кредиторська заборгованість по видатках на 01.01.2021 відсутня.</w:t>
      </w:r>
    </w:p>
    <w:p w:rsidR="00E77CC1" w:rsidRPr="00A67836" w:rsidRDefault="00E77CC1" w:rsidP="006C464E">
      <w:pPr>
        <w:tabs>
          <w:tab w:val="left" w:pos="9498"/>
        </w:tabs>
        <w:ind w:firstLine="567"/>
        <w:jc w:val="both"/>
      </w:pPr>
      <w:r w:rsidRPr="00A67836">
        <w:rPr>
          <w:i/>
        </w:rPr>
        <w:t>Кредиторська заборгованість по доходах</w:t>
      </w:r>
      <w:r w:rsidRPr="00A67836">
        <w:rPr>
          <w:iCs/>
        </w:rPr>
        <w:t xml:space="preserve"> на 01.01.2021 складає 3 088,1 тис. грн, (з них: 1 460,5 тис.  грн прострочена), списана – 229,9 тис. грн, яка</w:t>
      </w:r>
      <w:r w:rsidRPr="00A67836">
        <w:t xml:space="preserve"> порівняно з початком року зменшилась на 48,9 тис. грн, у зв’язку з попередньою оплатою (до 10 числа поточного місяця) за харчування дітей у закладах дошкільної освіти – 2 746,7 тис. </w:t>
      </w:r>
      <w:r w:rsidR="00F268F4" w:rsidRPr="00A67836">
        <w:t xml:space="preserve">грн. </w:t>
      </w:r>
      <w:r w:rsidRPr="00A67836">
        <w:t>(з них – 1 457,1 тис. грн прострочена кредиторська заборгованість), списана – 229,9 тис. грн; батьківська плата за навчання  в мистецьких школах – 106,3 тис. грн; попередня оплата за навчання в професійно-технічних закладах освіти – 114,4 тис. грн, (з них – 3,4 тис. грн прострочена кредиторська заборгованість); попередня оплата за освітні послуги, які будуть надаватись в Морському ліцеї – 120,6 тис. грн.</w:t>
      </w:r>
    </w:p>
    <w:p w:rsidR="00E77CC1" w:rsidRPr="00A67836" w:rsidRDefault="00E77CC1" w:rsidP="006C464E">
      <w:pPr>
        <w:tabs>
          <w:tab w:val="left" w:pos="9498"/>
        </w:tabs>
        <w:ind w:firstLine="567"/>
        <w:jc w:val="both"/>
      </w:pPr>
      <w:r w:rsidRPr="00A67836">
        <w:rPr>
          <w:i/>
        </w:rPr>
        <w:t>Дебіторська заборгованість по доходах</w:t>
      </w:r>
      <w:r w:rsidRPr="00A67836">
        <w:t xml:space="preserve"> станом на 01.01.2021 складає 672,9 тис. грн (з них: 540,4 тис. грн прострочена), яка в порівнянні з даними на початок року збільшилась на 410,6 тис. грн, в тому числі: у зв’язку з заборгованістю за відвідування дітьми дошкільних закладів, яка склалася внаслідок несплати за харчування дітей, несвоєчасної сплати, або не надання необхідних документів для визначення розміру батьківської плати – 58,8 тис. грн (з них 4,7 тис. грн, прострочена дебіторська заборгованість); поточна заборгованість орендарів по орендній  платі – 45,6 тис.  грн;заборгованість по професійно-технічних закладах освіти – 568,5 тис. грн, (з них 535,7 тис. грн прострочена), в тому числі: 466,3 тис. грн – по орендній платі, 11,3 тис. грн – по оплаті за навчання дітей та 90,9 тис. грн – за комунальні послуги мешканців гуртожитку.</w:t>
      </w:r>
    </w:p>
    <w:p w:rsidR="00E77CC1" w:rsidRPr="00A67836" w:rsidRDefault="00E77CC1" w:rsidP="006C464E">
      <w:pPr>
        <w:tabs>
          <w:tab w:val="left" w:pos="9498"/>
        </w:tabs>
        <w:ind w:firstLine="567"/>
        <w:jc w:val="both"/>
        <w:rPr>
          <w:b/>
          <w:bCs/>
        </w:rPr>
      </w:pPr>
      <w:r w:rsidRPr="00A67836">
        <w:rPr>
          <w:i/>
        </w:rPr>
        <w:t>Дебіторська заборгованість по видатках</w:t>
      </w:r>
      <w:r w:rsidRPr="00A67836">
        <w:t xml:space="preserve"> станом на 01.01.2021 складає 11,5 тис. грн (порівняно з початком року зменшилась на 28,1 тис. грн), з них: 11,5 тис. грн - передплата періодичних видань на 2021 рік.</w:t>
      </w:r>
    </w:p>
    <w:p w:rsidR="0054263F" w:rsidRPr="00A67836" w:rsidRDefault="00F656B2" w:rsidP="0054263F">
      <w:pPr>
        <w:tabs>
          <w:tab w:val="left" w:pos="1134"/>
        </w:tabs>
        <w:ind w:firstLine="567"/>
        <w:jc w:val="both"/>
        <w:rPr>
          <w:rFonts w:eastAsia="MS Mincho"/>
        </w:rPr>
      </w:pPr>
      <w:r w:rsidRPr="00A67836">
        <w:t xml:space="preserve">На галузь </w:t>
      </w:r>
      <w:r w:rsidRPr="00A67836">
        <w:rPr>
          <w:b/>
          <w:i/>
          <w:u w:val="single"/>
        </w:rPr>
        <w:t>ОХОРОНА ЗДОРОВ’Я</w:t>
      </w:r>
      <w:r w:rsidRPr="00A67836">
        <w:t xml:space="preserve"> </w:t>
      </w:r>
      <w:r w:rsidR="0054263F" w:rsidRPr="00A67836">
        <w:rPr>
          <w:rFonts w:eastAsia="MS Mincho"/>
        </w:rPr>
        <w:t>затверджені видатки з урахуванням змін в сумі 273</w:t>
      </w:r>
      <w:r w:rsidR="0054263F" w:rsidRPr="00A67836">
        <w:t> 788,9 тис. грн</w:t>
      </w:r>
      <w:r w:rsidR="0054263F" w:rsidRPr="00A67836">
        <w:rPr>
          <w:rFonts w:eastAsia="MS Mincho"/>
        </w:rPr>
        <w:t>, у тому числі: по загальному фонду бюджету - 231</w:t>
      </w:r>
      <w:r w:rsidR="0054263F" w:rsidRPr="00A67836">
        <w:t> 613,3 тис. грн</w:t>
      </w:r>
      <w:r w:rsidR="0054263F" w:rsidRPr="00A67836">
        <w:rPr>
          <w:rFonts w:eastAsia="MS Mincho"/>
        </w:rPr>
        <w:t xml:space="preserve"> та по спеціальному фонду – 42</w:t>
      </w:r>
      <w:r w:rsidR="0054263F" w:rsidRPr="00A67836">
        <w:t> 175,6 тис. грн.</w:t>
      </w:r>
      <w:r w:rsidR="0054263F" w:rsidRPr="00A67836">
        <w:rPr>
          <w:rFonts w:eastAsia="MS Mincho"/>
        </w:rPr>
        <w:t xml:space="preserve"> </w:t>
      </w:r>
    </w:p>
    <w:p w:rsidR="00F656B2" w:rsidRPr="00A67836" w:rsidRDefault="00F656B2" w:rsidP="00F656B2">
      <w:pPr>
        <w:ind w:firstLine="567"/>
        <w:jc w:val="both"/>
      </w:pPr>
      <w:r w:rsidRPr="00A67836">
        <w:rPr>
          <w:i/>
        </w:rPr>
        <w:t>Управлінням охорони здоров’я Миколаївської міської ради</w:t>
      </w:r>
      <w:r w:rsidRPr="00A67836">
        <w:t xml:space="preserve"> по загальному фонду бюджету витрачено 230817,4 тис. грн або 99,7 % до уточненого плану на рік, у тому числі за рахунок:</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t>медичної субвенції з державного бюджету місцевим бюджетам - 96543,2 тис. грн  або 100 % до уточненого плану на рік;</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t xml:space="preserve">субвенції </w:t>
      </w:r>
      <w:r w:rsidRPr="00A67836">
        <w:rPr>
          <w:shd w:val="clear" w:color="auto" w:fill="FFFFFF"/>
        </w:rPr>
        <w:t xml:space="preserve"> з місцевого бюджету на здійснення переданих видатків у сфері охорони здоров'я за рахунок коштів медичної субвенції – 11437,7 тис. грн або 100% (з обласного бюджету – 2465,4 тис. грн, з місцевих бюджетів Вітовського району – 8972,3 тис. грн);  </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t>залишку коштів медичної субвенції з державного бюджету місцевим бюджетам – 895,6 тис. грн  або 100 %;</w:t>
      </w:r>
    </w:p>
    <w:p w:rsidR="00F656B2" w:rsidRPr="00A67836" w:rsidRDefault="00F656B2" w:rsidP="005B7D36">
      <w:pPr>
        <w:pStyle w:val="af5"/>
        <w:numPr>
          <w:ilvl w:val="0"/>
          <w:numId w:val="30"/>
        </w:numPr>
        <w:tabs>
          <w:tab w:val="left" w:pos="851"/>
        </w:tabs>
        <w:spacing w:line="0" w:lineRule="atLeast"/>
        <w:ind w:left="0" w:firstLine="567"/>
        <w:contextualSpacing/>
        <w:jc w:val="both"/>
        <w:rPr>
          <w:bCs/>
        </w:rPr>
      </w:pPr>
      <w:r w:rsidRPr="00A67836">
        <w:rPr>
          <w:bCs/>
        </w:rPr>
        <w:lastRenderedPageBreak/>
        <w:t>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17359,7 тис. грн або 100 %;</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rPr>
          <w:bCs/>
        </w:rPr>
        <w:t>за рахунок с</w:t>
      </w:r>
      <w:r w:rsidRPr="00A67836">
        <w:t>убвенції, що передається з обласного бюджету до місцевих бюджетів – 2486,1 тис. грн або 100 % (на здійснення заходів, спрямованих на запобігання виникненню і поширенню, локалізацію та ліквідацію спалахів, епідемій гострої респіраторної хвороби COVID-19, спричиненої коронавірусом SARS-CoV-2 – 2036,0 тис. грн (100 %), на здійснення заходів щодо соціально-економічного розвитку територіальних громад Миколаївської області у 2020 році – 450,1 тис. грн (100 %));</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t>за рахунок субвенції з місцевого бюджету на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COVID-19, спричиненої коронавірусом    SARS-CoV-2, за рахунок відповідної субвенції з державного бюджету – 1618,2 тис. грн, або 99,9 %;</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t>за рахунок інших субвенцій з місцевого бюджету (субвенція Вітовського району) – 72,3 тис. грн, або 28,9 %;</w:t>
      </w:r>
    </w:p>
    <w:p w:rsidR="00F656B2" w:rsidRPr="00A67836" w:rsidRDefault="00F656B2" w:rsidP="005B7D36">
      <w:pPr>
        <w:pStyle w:val="af5"/>
        <w:numPr>
          <w:ilvl w:val="0"/>
          <w:numId w:val="30"/>
        </w:numPr>
        <w:tabs>
          <w:tab w:val="left" w:pos="851"/>
        </w:tabs>
        <w:spacing w:line="0" w:lineRule="atLeast"/>
        <w:ind w:left="0" w:firstLine="567"/>
        <w:contextualSpacing/>
        <w:jc w:val="both"/>
      </w:pPr>
      <w:r w:rsidRPr="00A67836">
        <w:t>за рахунок власного ресурсу бюджету міста Миколаєва на утримання закладів охорони здоров’я – 100404,6 тис. грн або 99,4 %.</w:t>
      </w:r>
    </w:p>
    <w:p w:rsidR="00F656B2" w:rsidRPr="00A67836" w:rsidRDefault="00F656B2" w:rsidP="005B7D36">
      <w:pPr>
        <w:tabs>
          <w:tab w:val="left" w:pos="851"/>
        </w:tabs>
        <w:ind w:firstLine="567"/>
        <w:jc w:val="both"/>
      </w:pPr>
      <w:r w:rsidRPr="00A67836">
        <w:t>По загальному фонду бюджету за звітний період бюджетні асигнування спрямовано на такі бюджетні програми:</w:t>
      </w:r>
    </w:p>
    <w:p w:rsidR="00F656B2" w:rsidRPr="00A67836" w:rsidRDefault="00F656B2" w:rsidP="005B7D36">
      <w:pPr>
        <w:numPr>
          <w:ilvl w:val="0"/>
          <w:numId w:val="31"/>
        </w:numPr>
        <w:tabs>
          <w:tab w:val="left" w:pos="851"/>
        </w:tabs>
        <w:ind w:left="0" w:firstLine="567"/>
        <w:jc w:val="both"/>
      </w:pPr>
      <w:r w:rsidRPr="00A67836">
        <w:rPr>
          <w:b/>
          <w:i/>
          <w:u w:val="single"/>
        </w:rPr>
        <w:t>багатопрофільна стаціонарна медична допомога населенню</w:t>
      </w:r>
      <w:r w:rsidRPr="00A67836">
        <w:t xml:space="preserve"> (КНП ММР “Міська лікарня №№ 1, 3, 4, 5, МЛШМД, міська дитяча лікарня №2”) – 157026,6 тис. грн;</w:t>
      </w:r>
    </w:p>
    <w:p w:rsidR="00F656B2" w:rsidRPr="00A67836" w:rsidRDefault="00F656B2" w:rsidP="005B7D36">
      <w:pPr>
        <w:numPr>
          <w:ilvl w:val="0"/>
          <w:numId w:val="31"/>
        </w:numPr>
        <w:tabs>
          <w:tab w:val="left" w:pos="851"/>
        </w:tabs>
        <w:ind w:left="0" w:firstLine="567"/>
        <w:jc w:val="both"/>
      </w:pPr>
      <w:r w:rsidRPr="00A67836">
        <w:rPr>
          <w:b/>
          <w:i/>
          <w:u w:val="single"/>
        </w:rPr>
        <w:t>лікарсько-акушерська допомога вагітним, породіллям та новонародженим</w:t>
      </w:r>
      <w:r w:rsidRPr="00A67836">
        <w:t xml:space="preserve">               (КНП ММР “Міський пологовий будинок № №1, 2, 3”) – 25367,0 тис. грн;</w:t>
      </w:r>
    </w:p>
    <w:p w:rsidR="00F656B2" w:rsidRPr="00A67836" w:rsidRDefault="00F656B2" w:rsidP="005B7D36">
      <w:pPr>
        <w:numPr>
          <w:ilvl w:val="0"/>
          <w:numId w:val="31"/>
        </w:numPr>
        <w:tabs>
          <w:tab w:val="left" w:pos="851"/>
        </w:tabs>
        <w:ind w:left="0" w:firstLine="567"/>
        <w:jc w:val="both"/>
      </w:pPr>
      <w:r w:rsidRPr="00A67836">
        <w:rPr>
          <w:b/>
          <w:i/>
          <w:u w:val="single"/>
        </w:rPr>
        <w:t>амбулаторно-поліклінічна допомога населенню, крім первинної медичної допомоги</w:t>
      </w:r>
      <w:r w:rsidRPr="00A67836">
        <w:t xml:space="preserve"> (КНП ММР “Центр соціально значущих хвороб”) – 3411,6 тис. грн;</w:t>
      </w:r>
    </w:p>
    <w:p w:rsidR="00F656B2" w:rsidRPr="00A67836" w:rsidRDefault="00F656B2" w:rsidP="005B7D36">
      <w:pPr>
        <w:numPr>
          <w:ilvl w:val="0"/>
          <w:numId w:val="31"/>
        </w:numPr>
        <w:tabs>
          <w:tab w:val="left" w:pos="851"/>
        </w:tabs>
        <w:ind w:left="0" w:firstLine="567"/>
        <w:jc w:val="both"/>
      </w:pPr>
      <w:r w:rsidRPr="00A67836">
        <w:rPr>
          <w:b/>
          <w:i/>
          <w:u w:val="single"/>
        </w:rPr>
        <w:t>стоматологічна допомога населенню</w:t>
      </w:r>
      <w:r w:rsidRPr="00A67836">
        <w:t xml:space="preserve"> (КНП ММР “Міська стоматологічна поліклініка”) – 5009,0 тис. грн;</w:t>
      </w:r>
    </w:p>
    <w:p w:rsidR="00F656B2" w:rsidRPr="00A67836" w:rsidRDefault="00F656B2" w:rsidP="005B7D36">
      <w:pPr>
        <w:numPr>
          <w:ilvl w:val="0"/>
          <w:numId w:val="31"/>
        </w:numPr>
        <w:tabs>
          <w:tab w:val="left" w:pos="851"/>
        </w:tabs>
        <w:ind w:left="0" w:firstLine="567"/>
        <w:jc w:val="both"/>
      </w:pPr>
      <w:r w:rsidRPr="00A67836">
        <w:rPr>
          <w:b/>
          <w:i/>
          <w:u w:val="single"/>
        </w:rPr>
        <w:t>первинна медична допомога населенню, що надається центрами первинної медичної (медико-санітарної) допомоги</w:t>
      </w:r>
      <w:r w:rsidRPr="00A67836">
        <w:t xml:space="preserve"> (КНП ММР “Центр первинної медико-санітарної допомоги №№1, 2, 3, 4, 5, 6, 7”) – 18010,3 тис. грн; </w:t>
      </w:r>
    </w:p>
    <w:p w:rsidR="00F656B2" w:rsidRPr="00A67836" w:rsidRDefault="00F656B2" w:rsidP="005B7D36">
      <w:pPr>
        <w:numPr>
          <w:ilvl w:val="0"/>
          <w:numId w:val="31"/>
        </w:numPr>
        <w:tabs>
          <w:tab w:val="left" w:pos="851"/>
        </w:tabs>
        <w:ind w:left="0" w:firstLine="567"/>
        <w:jc w:val="both"/>
      </w:pPr>
      <w:r w:rsidRPr="00A67836">
        <w:rPr>
          <w:b/>
          <w:i/>
          <w:u w:val="single"/>
        </w:rPr>
        <w:t>централізовані заходи з лікування хворих на цукровий та нецукровий діабет</w:t>
      </w:r>
      <w:r w:rsidRPr="00A67836">
        <w:t xml:space="preserve"> – 19854,4 тис. грн;</w:t>
      </w:r>
    </w:p>
    <w:p w:rsidR="00F656B2" w:rsidRPr="00A67836" w:rsidRDefault="00F656B2" w:rsidP="005B7D36">
      <w:pPr>
        <w:numPr>
          <w:ilvl w:val="0"/>
          <w:numId w:val="31"/>
        </w:numPr>
        <w:tabs>
          <w:tab w:val="left" w:pos="851"/>
        </w:tabs>
        <w:ind w:left="0" w:firstLine="567"/>
        <w:jc w:val="both"/>
      </w:pPr>
      <w:r w:rsidRPr="00A67836">
        <w:rPr>
          <w:b/>
          <w:i/>
          <w:u w:val="single"/>
        </w:rPr>
        <w:t xml:space="preserve">забезпечення діяльності інших закладів у сфері охорони здоров’я </w:t>
      </w:r>
      <w:r w:rsidRPr="00A67836">
        <w:t>(на діяльність КУ ММР “Міський інформаційно-аналітичний центр медичної статистики”) – 1040,1 тис. грн;</w:t>
      </w:r>
    </w:p>
    <w:p w:rsidR="00F656B2" w:rsidRPr="00A67836" w:rsidRDefault="00F656B2" w:rsidP="005B7D36">
      <w:pPr>
        <w:numPr>
          <w:ilvl w:val="0"/>
          <w:numId w:val="31"/>
        </w:numPr>
        <w:tabs>
          <w:tab w:val="left" w:pos="851"/>
        </w:tabs>
        <w:ind w:left="0" w:firstLine="567"/>
        <w:jc w:val="both"/>
      </w:pPr>
      <w:r w:rsidRPr="00A67836">
        <w:rPr>
          <w:b/>
          <w:i/>
          <w:u w:val="single"/>
        </w:rPr>
        <w:t xml:space="preserve">інші програми та заходи у сфері охорони здоров’я </w:t>
      </w:r>
      <w:r w:rsidRPr="00A67836">
        <w:t xml:space="preserve">на забезпечення слуховими апаратами та зубопротезуванням пільгової категорії населення – 1098,4  тис. грн. </w:t>
      </w:r>
    </w:p>
    <w:p w:rsidR="00F656B2" w:rsidRPr="00A67836" w:rsidRDefault="00F656B2" w:rsidP="005B7D36">
      <w:pPr>
        <w:tabs>
          <w:tab w:val="left" w:pos="8505"/>
        </w:tabs>
        <w:ind w:firstLine="567"/>
        <w:jc w:val="both"/>
      </w:pPr>
      <w:r w:rsidRPr="00A67836">
        <w:t>З бюджету міста Миколаєва надається фінансова підтримка закладам охорони здоров’я  на оплату комунальних послуг та енергоносіїв, продукти харчування, медикаменти та перев’язувальні матеріали, інші виплати населенню та інше, згідно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затвердженої рішенням Миколаївської міської ради від 20.12.2019 №56/57.</w:t>
      </w:r>
    </w:p>
    <w:p w:rsidR="00F656B2" w:rsidRPr="00A67836" w:rsidRDefault="00F656B2" w:rsidP="005B7D36">
      <w:pPr>
        <w:tabs>
          <w:tab w:val="left" w:pos="8505"/>
        </w:tabs>
        <w:ind w:firstLine="567"/>
        <w:jc w:val="both"/>
      </w:pPr>
      <w:r w:rsidRPr="00A67836">
        <w:t xml:space="preserve">У 2020 році отримували фінансову підтримку 18 підприємств (у тому числі: 6 лікарень – КНП ММР “Міська лікарня №1,3,4,5, МЛШМД, Міська дитяча лікарня №2”; 3 пологові будинки - КНП ММР “Міський пологовий будинок №1,2,3”; КНП ММР ”Центр соціально значущих хвороб”; КНП ММР “Міська стоматологічна поліклініка”) та 7 КНП ММР “Центр первинної медико-санітарної допомоги” №№ 1,2,3,4,5,6,7. </w:t>
      </w:r>
    </w:p>
    <w:p w:rsidR="00F656B2" w:rsidRPr="00A67836" w:rsidRDefault="005B7D36" w:rsidP="005B7D36">
      <w:pPr>
        <w:tabs>
          <w:tab w:val="left" w:pos="8505"/>
        </w:tabs>
        <w:ind w:firstLine="567"/>
        <w:jc w:val="both"/>
      </w:pPr>
      <w:r w:rsidRPr="00A67836">
        <w:t>З 01 квітня 2020 року</w:t>
      </w:r>
      <w:r w:rsidR="00F656B2" w:rsidRPr="00A67836">
        <w:t xml:space="preserve"> всі 11 підприємств, що надають вторинну медичну допомогу (у тому числі: 6 лікарень – КНП ММР “Міська лікарня №№1,3,4,5, МЛШМД,  Міська дитяча </w:t>
      </w:r>
      <w:r w:rsidR="00F656B2" w:rsidRPr="00A67836">
        <w:lastRenderedPageBreak/>
        <w:t>лікарня № 2”; 3 пологових будинки - КНП ММР “Міський пологовий будинок №№ 1,2,3”; КНП ММР ”Центр соціально значущих хвороб”; КНП ММР “Міська стоматологічна поліклініка”) перейшли на здійснення прямого фінансування Національною службою здоров’я України за надані медичні послуги населенню за Програмою медичних гарантій.</w:t>
      </w:r>
    </w:p>
    <w:p w:rsidR="00F656B2" w:rsidRPr="00A67836" w:rsidRDefault="00F656B2" w:rsidP="005B7D36">
      <w:pPr>
        <w:ind w:firstLine="567"/>
        <w:jc w:val="both"/>
      </w:pPr>
      <w:r w:rsidRPr="00A67836">
        <w:t>Згідно рішення Миколаївської міської ради від 06.02.2020 № 56/99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створено самостійний структурний підрозділ "Інформаційно-аналітичний відділ" із штатною чисельністю 18,5 штатних одиниць.  Комунальна установа Миколаївської міської ради "Міський інформаційно-аналітичний центр медичної статистики"  був ліквідований, було скорочено 29,75 штатних одиниць та 19,25 фактично зайнятих одиниць.</w:t>
      </w:r>
    </w:p>
    <w:p w:rsidR="00F656B2" w:rsidRPr="00A67836" w:rsidRDefault="00F656B2" w:rsidP="005B7D36">
      <w:pPr>
        <w:ind w:firstLine="567"/>
        <w:jc w:val="both"/>
      </w:pPr>
      <w:r w:rsidRPr="00A67836">
        <w:t>З 01 квітня 2020 року самостійний структурний підрозділ "Інформаційно-аналітичний відділ" із штатною чисельністю 18,5 штатних одиниць, що відноситься до комунального некомерційного підприємства Миколаївської міської ради “Міська дитяча лікарня № 2”, утримується за рахунок бюджету міста Миколаєва, згідно рішення міської ради від 20.12.2019 № 56/57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w:t>
      </w:r>
    </w:p>
    <w:p w:rsidR="005B7D36" w:rsidRPr="00A67836" w:rsidRDefault="005B7D36" w:rsidP="005B7D36">
      <w:pPr>
        <w:tabs>
          <w:tab w:val="left" w:pos="8505"/>
        </w:tabs>
        <w:ind w:firstLine="567"/>
        <w:jc w:val="both"/>
      </w:pPr>
      <w:r w:rsidRPr="00A67836">
        <w:t>Штатна чисельність працівників галузі станом на 01.01.2020  становила 5413,25 шт. од., фактично зайнято посад 5147,75 шт. од. Станом на 01 січня 2021 року за рахунок бюджету міста утримується 18,5 штатних одиниць, фактично зайнято посад 18,5 шт. од.</w:t>
      </w:r>
    </w:p>
    <w:p w:rsidR="00F656B2" w:rsidRPr="00A67836" w:rsidRDefault="00F656B2" w:rsidP="005B7D36">
      <w:pPr>
        <w:tabs>
          <w:tab w:val="left" w:pos="8505"/>
        </w:tabs>
        <w:ind w:firstLine="567"/>
        <w:jc w:val="both"/>
      </w:pPr>
      <w:r w:rsidRPr="00A67836">
        <w:t xml:space="preserve">На виплату заробітної плати з нарахуваннями працівникам медичних закладів спрямовано 108 900,3 тис. грн або 47,2 % до загальної суми видатків. На виплату матеріальної допомоги на оздоровлення медичним працівникам спрямовано 645,9 тис. грн. </w:t>
      </w:r>
    </w:p>
    <w:p w:rsidR="00F656B2" w:rsidRPr="00A67836" w:rsidRDefault="00F656B2" w:rsidP="005B7D36">
      <w:pPr>
        <w:tabs>
          <w:tab w:val="left" w:pos="8505"/>
        </w:tabs>
        <w:ind w:firstLine="567"/>
        <w:jc w:val="both"/>
      </w:pPr>
      <w:r w:rsidRPr="00A67836">
        <w:t xml:space="preserve">Станом на 01 січня 2021 року видатки на медикаменти у звичайних стаціонарах лікарень та пологових будинках склали 31 891,3 тис. грн. Вартість одного ліжко-дня становить 87,37 грн, що в середньому на 66,42 грн більше від запланованого. Збільшення вартості одного ліжко-дня відбулося за рахунок залишку медикаментів на початок року, за рахунок введення карантинного режиму, зменшення планових операцій та лікування. </w:t>
      </w:r>
    </w:p>
    <w:p w:rsidR="00F656B2" w:rsidRPr="00A67836" w:rsidRDefault="00F656B2" w:rsidP="005B7D36">
      <w:pPr>
        <w:tabs>
          <w:tab w:val="left" w:pos="8505"/>
        </w:tabs>
        <w:ind w:firstLine="567"/>
        <w:jc w:val="both"/>
      </w:pPr>
      <w:r w:rsidRPr="00A67836">
        <w:t xml:space="preserve">Видатки на безкоштовний та пільговий відпуск медикаментів за 2020 рік становлять 7308,3 тис. грн для 2828 чол. </w:t>
      </w:r>
    </w:p>
    <w:p w:rsidR="00F656B2" w:rsidRPr="00A67836" w:rsidRDefault="00F656B2" w:rsidP="005B7D36">
      <w:pPr>
        <w:tabs>
          <w:tab w:val="left" w:pos="8505"/>
        </w:tabs>
        <w:ind w:firstLine="567"/>
        <w:jc w:val="both"/>
      </w:pPr>
      <w:r w:rsidRPr="00A67836">
        <w:t>Станом на 01 січня 2021 року видатки  на харчування у звичайних стаціонарах лікарень та пологових будинках склали 1 385,9 тис. грн. Вартість одного ліжко-дня харчування становить 13,18 грн, що в середньому на 11,14 грн більше від запланованого. Збільшення вартості одного ліжко-дня відбулося за рахунок залишку продуктів харчування на початок року, за рахунок введення карантинного режиму, зменшення планових операцій та лікування.</w:t>
      </w:r>
      <w:r w:rsidR="00E3466A" w:rsidRPr="00A67836">
        <w:t xml:space="preserve"> </w:t>
      </w:r>
      <w:r w:rsidRPr="00A67836">
        <w:t xml:space="preserve">Надано послуги по безкоштовній видачі молочних сумішей та продуктів дитячого харчування дітям (87 дітей віком від народження до 2 років) на суму 995,0 тис. грн, згідно з рішенням міської ради від 20.12.2019 № 56/57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(дітей із малозабезпечених сімей;  дітей, які постраждали внаслідок Чорнобильської катастрофи; дітей, народжених від ВІЛ-інфікованих матерів). </w:t>
      </w:r>
    </w:p>
    <w:p w:rsidR="00F656B2" w:rsidRPr="00A67836" w:rsidRDefault="00F656B2" w:rsidP="005B7D36">
      <w:pPr>
        <w:tabs>
          <w:tab w:val="left" w:pos="8505"/>
        </w:tabs>
        <w:ind w:firstLine="567"/>
        <w:jc w:val="both"/>
      </w:pPr>
      <w:r w:rsidRPr="00A67836">
        <w:t>Згідно бюджетного законодавства оплата комунальних послуг та енергоносіїв закладів охорони здоров’я міста фінансується за рахунок власного ресурсу місцевих бюджетів. На оплату комунальних послуг та енергоносіїв медичних закладів міста за звітний період спрямовано 40 610,3 тис. грн (17,6 % від загального обсягу видатків загального фонду). Забезпечено проведення розрахунків за комунальні послуги та спожиті енергоносії.</w:t>
      </w:r>
    </w:p>
    <w:p w:rsidR="00F656B2" w:rsidRPr="00A67836" w:rsidRDefault="00F656B2" w:rsidP="005B7D36">
      <w:pPr>
        <w:tabs>
          <w:tab w:val="left" w:pos="8505"/>
        </w:tabs>
        <w:ind w:firstLine="567"/>
        <w:jc w:val="both"/>
      </w:pPr>
      <w:r w:rsidRPr="00A67836">
        <w:t xml:space="preserve">Також за рахунок власного ресурсу бюджету міста Миколаєва за звітний період придбано 66 од. суглобів (в тому числі: колінних та кульшових суглобів) на загальну суму    </w:t>
      </w:r>
      <w:r w:rsidRPr="00A67836">
        <w:lastRenderedPageBreak/>
        <w:t>3 580,7 тис. грн, поставлено 52 од. суглобів; спрямовано видатки на страхування медичних працівників галузі, які становлять 1 669,7 тис. грн та видатки на сплату земельного податку комунальних некомерційних підприємств становлять 2 734,8 тис. грн.</w:t>
      </w:r>
    </w:p>
    <w:p w:rsidR="00F656B2" w:rsidRPr="00A67836" w:rsidRDefault="00F656B2" w:rsidP="005B7D36">
      <w:pPr>
        <w:tabs>
          <w:tab w:val="left" w:pos="8505"/>
        </w:tabs>
        <w:ind w:firstLine="567"/>
        <w:jc w:val="both"/>
      </w:pPr>
      <w:r w:rsidRPr="00A67836">
        <w:t>За звітний період придбано 76 слухових апаратів для пільгового контингенту на загальну суму 298,4 тис. грн (КНП ММР «Міська дитяча лікарня № 2» у кількості 15 шт. в сумі 199,0 тис. грн; КНП ММР «Міська лікарня № 4» у кількості 61 шт. в сумі 99,4 тис. грн). Надано послуги по зубопротезуванню пільгової категорії населення у кількості 302 осіб в сумі 800,0 тис. грн (за рахунок власного ресурсу бюджету міста).</w:t>
      </w:r>
    </w:p>
    <w:p w:rsidR="00F656B2" w:rsidRPr="00A67836" w:rsidRDefault="00423D4B" w:rsidP="005B7D36">
      <w:pPr>
        <w:tabs>
          <w:tab w:val="left" w:pos="8505"/>
        </w:tabs>
        <w:ind w:firstLine="567"/>
        <w:jc w:val="both"/>
      </w:pPr>
      <w:r>
        <w:t>На лікування хворих на цукрови</w:t>
      </w:r>
      <w:r w:rsidR="00F656B2" w:rsidRPr="00A67836">
        <w:t>й та нецукровий діабет видатки становлять 19 854,4</w:t>
      </w:r>
      <w:r w:rsidR="004439D7" w:rsidRPr="00A67836">
        <w:t> </w:t>
      </w:r>
      <w:r w:rsidR="00F656B2" w:rsidRPr="00A67836">
        <w:t>тис.</w:t>
      </w:r>
      <w:r w:rsidR="004439D7" w:rsidRPr="00A67836">
        <w:t> </w:t>
      </w:r>
      <w:r w:rsidR="00F656B2" w:rsidRPr="00A67836">
        <w:t xml:space="preserve">грн, з них за рахунок: медичної субвенції з державного бюджету місцевим бюджетам (субвенція місцевим бюджетам) - 2465,4 тис. грн; залишку коштів медичної субвенції, що утворився на початок року - 629,9 тис. грн; </w:t>
      </w:r>
      <w:r w:rsidR="00F656B2" w:rsidRPr="00A67836">
        <w:rPr>
          <w:bCs/>
        </w:rPr>
        <w:t xml:space="preserve">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00F656B2" w:rsidRPr="00A67836">
        <w:t>на лікування хворих на цукровий та нецукровий діабет – 11 559,7 тис. грн,  за рахунок власного ресурсу  – 5 199,4 тис. грн.  Забезпечено інсуліном 2357 хворих, у тому числі 93 дитини.</w:t>
      </w:r>
    </w:p>
    <w:p w:rsidR="00F656B2" w:rsidRPr="00A67836" w:rsidRDefault="00F656B2" w:rsidP="00F656B2">
      <w:pPr>
        <w:ind w:firstLine="567"/>
        <w:jc w:val="both"/>
      </w:pPr>
      <w:r w:rsidRPr="00A67836">
        <w:t>Залишки невикористаних асигнувань за 2020 рік по загальному фонду  становлять 796,0 тис. грн, а саме:</w:t>
      </w:r>
    </w:p>
    <w:p w:rsidR="00F656B2" w:rsidRPr="00A67836" w:rsidRDefault="004618D1" w:rsidP="005B7D36">
      <w:pPr>
        <w:numPr>
          <w:ilvl w:val="0"/>
          <w:numId w:val="40"/>
        </w:numPr>
        <w:tabs>
          <w:tab w:val="left" w:pos="851"/>
          <w:tab w:val="left" w:pos="1134"/>
        </w:tabs>
        <w:ind w:left="0" w:firstLine="567"/>
        <w:jc w:val="both"/>
      </w:pPr>
      <w:r w:rsidRPr="00A67836">
        <w:t>178,7 тис. грн. по о</w:t>
      </w:r>
      <w:r w:rsidR="00F656B2" w:rsidRPr="00A67836">
        <w:t>плат</w:t>
      </w:r>
      <w:r w:rsidRPr="00A67836">
        <w:t>і</w:t>
      </w:r>
      <w:r w:rsidR="00F656B2" w:rsidRPr="00A67836">
        <w:t xml:space="preserve"> праці</w:t>
      </w:r>
      <w:r w:rsidRPr="00A67836">
        <w:t xml:space="preserve"> з нарахуваннями </w:t>
      </w:r>
      <w:r w:rsidR="00F656B2" w:rsidRPr="00A67836">
        <w:t>–</w:t>
      </w:r>
      <w:r w:rsidRPr="00A67836">
        <w:t xml:space="preserve"> </w:t>
      </w:r>
      <w:r w:rsidR="00F656B2" w:rsidRPr="00A67836">
        <w:t xml:space="preserve">економією коштів </w:t>
      </w:r>
      <w:r w:rsidRPr="00A67836">
        <w:t xml:space="preserve">відповідно до фактично відпрацьованих годин </w:t>
      </w:r>
      <w:r w:rsidR="00F656B2" w:rsidRPr="00A67836">
        <w:t>– 0,7 тис. грн, та у зв’язку з недотриманням субвенції з районного бюджету Вітовського району – 1</w:t>
      </w:r>
      <w:r w:rsidRPr="00A67836">
        <w:t>78</w:t>
      </w:r>
      <w:r w:rsidR="00F656B2" w:rsidRPr="00A67836">
        <w:t>,</w:t>
      </w:r>
      <w:r w:rsidRPr="00A67836">
        <w:t>0</w:t>
      </w:r>
      <w:r w:rsidR="00F656B2" w:rsidRPr="00A67836">
        <w:t xml:space="preserve"> тис. грн;</w:t>
      </w:r>
    </w:p>
    <w:p w:rsidR="00F656B2" w:rsidRPr="00A67836" w:rsidRDefault="00AB154A" w:rsidP="005B7D36">
      <w:pPr>
        <w:widowControl w:val="0"/>
        <w:numPr>
          <w:ilvl w:val="0"/>
          <w:numId w:val="40"/>
        </w:numPr>
        <w:tabs>
          <w:tab w:val="left" w:pos="851"/>
          <w:tab w:val="left" w:pos="993"/>
        </w:tabs>
        <w:ind w:left="0" w:firstLine="567"/>
        <w:jc w:val="both"/>
      </w:pPr>
      <w:r w:rsidRPr="00A67836">
        <w:t>104,4 тис. грн по видатках на м</w:t>
      </w:r>
      <w:r w:rsidR="00F656B2" w:rsidRPr="00A67836">
        <w:t>едикаменти та перев’язувальні матеріали</w:t>
      </w:r>
      <w:r w:rsidRPr="00A67836">
        <w:t>, з них:</w:t>
      </w:r>
      <w:r w:rsidR="00F656B2" w:rsidRPr="00A67836">
        <w:t xml:space="preserve"> </w:t>
      </w:r>
      <w:r w:rsidR="000D58CD" w:rsidRPr="00A67836">
        <w:t>62,</w:t>
      </w:r>
      <w:r w:rsidR="00F656B2" w:rsidRPr="00A67836">
        <w:t>0 тис. грн -</w:t>
      </w:r>
      <w:r w:rsidR="00CF1595" w:rsidRPr="00A67836">
        <w:t xml:space="preserve"> </w:t>
      </w:r>
      <w:r w:rsidR="00F656B2" w:rsidRPr="00A67836">
        <w:rPr>
          <w:color w:val="000000"/>
        </w:rPr>
        <w:t>відсутніст</w:t>
      </w:r>
      <w:r w:rsidR="000D58CD" w:rsidRPr="00A67836">
        <w:rPr>
          <w:color w:val="000000"/>
        </w:rPr>
        <w:t>ь</w:t>
      </w:r>
      <w:r w:rsidR="00F656B2" w:rsidRPr="00A67836">
        <w:rPr>
          <w:color w:val="000000"/>
        </w:rPr>
        <w:t xml:space="preserve"> на складах необхідного товару</w:t>
      </w:r>
      <w:r w:rsidRPr="00A67836">
        <w:rPr>
          <w:color w:val="000000"/>
        </w:rPr>
        <w:t>;</w:t>
      </w:r>
      <w:r w:rsidR="00F656B2" w:rsidRPr="00A67836">
        <w:rPr>
          <w:color w:val="000000"/>
        </w:rPr>
        <w:t xml:space="preserve"> 42,4 тис. грн – </w:t>
      </w:r>
      <w:r w:rsidR="00F656B2" w:rsidRPr="00A67836">
        <w:t xml:space="preserve">економія коштів </w:t>
      </w:r>
      <w:r w:rsidRPr="00A67836">
        <w:t>при здійсненні закупівель</w:t>
      </w:r>
      <w:r w:rsidR="00F656B2" w:rsidRPr="00A67836">
        <w:t xml:space="preserve">; </w:t>
      </w:r>
    </w:p>
    <w:p w:rsidR="000D58CD" w:rsidRPr="00A67836" w:rsidRDefault="000D58CD" w:rsidP="005B7D36">
      <w:pPr>
        <w:widowControl w:val="0"/>
        <w:numPr>
          <w:ilvl w:val="0"/>
          <w:numId w:val="40"/>
        </w:numPr>
        <w:tabs>
          <w:tab w:val="left" w:pos="851"/>
          <w:tab w:val="left" w:pos="993"/>
        </w:tabs>
        <w:ind w:left="0" w:firstLine="567"/>
        <w:jc w:val="both"/>
      </w:pPr>
      <w:r w:rsidRPr="00A67836">
        <w:rPr>
          <w:color w:val="000000"/>
        </w:rPr>
        <w:t>0,7 тис. грн по видатках на х</w:t>
      </w:r>
      <w:r w:rsidR="00F656B2" w:rsidRPr="00A67836">
        <w:rPr>
          <w:color w:val="000000"/>
        </w:rPr>
        <w:t xml:space="preserve">арчування – </w:t>
      </w:r>
      <w:r w:rsidRPr="00A67836">
        <w:t xml:space="preserve">економія коштів при здійсненні закупівель; </w:t>
      </w:r>
    </w:p>
    <w:p w:rsidR="00820261" w:rsidRPr="00A67836" w:rsidRDefault="00820261" w:rsidP="005B7D36">
      <w:pPr>
        <w:pStyle w:val="af5"/>
        <w:numPr>
          <w:ilvl w:val="0"/>
          <w:numId w:val="40"/>
        </w:numPr>
        <w:tabs>
          <w:tab w:val="left" w:pos="851"/>
        </w:tabs>
        <w:ind w:left="0" w:firstLine="567"/>
        <w:jc w:val="both"/>
      </w:pPr>
      <w:r w:rsidRPr="00A67836">
        <w:t xml:space="preserve">471,0 тис. грн. на оплату </w:t>
      </w:r>
      <w:r w:rsidR="00F656B2" w:rsidRPr="00A67836">
        <w:t>комунальних послуг та енергоносіїв</w:t>
      </w:r>
      <w:r w:rsidRPr="00A67836">
        <w:t>, з них:</w:t>
      </w:r>
      <w:r w:rsidR="00F656B2" w:rsidRPr="00A67836">
        <w:t xml:space="preserve"> </w:t>
      </w:r>
      <w:r w:rsidRPr="00A67836">
        <w:t>445,7 тис. грн –</w:t>
      </w:r>
      <w:r w:rsidR="00F656B2" w:rsidRPr="00A67836">
        <w:t xml:space="preserve"> </w:t>
      </w:r>
      <w:r w:rsidRPr="00A67836">
        <w:t>економія внаслідок проведення заходів з енергозбереження; 25,3 тис. грн – фактичні рахунки за спожиті послуги менше запланованих;</w:t>
      </w:r>
    </w:p>
    <w:p w:rsidR="00794917" w:rsidRPr="00A67836" w:rsidRDefault="00B16CE7" w:rsidP="005B7D36">
      <w:pPr>
        <w:pStyle w:val="af5"/>
        <w:numPr>
          <w:ilvl w:val="0"/>
          <w:numId w:val="40"/>
        </w:numPr>
        <w:tabs>
          <w:tab w:val="left" w:pos="851"/>
        </w:tabs>
        <w:ind w:left="0" w:firstLine="567"/>
        <w:jc w:val="both"/>
      </w:pPr>
      <w:r w:rsidRPr="00A67836">
        <w:t xml:space="preserve">9,8 тис. грн. </w:t>
      </w:r>
      <w:r w:rsidR="00794917" w:rsidRPr="00A67836">
        <w:t>по видатках на соціальне забезпечення</w:t>
      </w:r>
      <w:r w:rsidR="00F656B2" w:rsidRPr="00A67836">
        <w:t xml:space="preserve"> – залишок коштів </w:t>
      </w:r>
      <w:r w:rsidR="00794917" w:rsidRPr="00A67836">
        <w:t xml:space="preserve">по відпуску рецептів </w:t>
      </w:r>
      <w:r w:rsidR="00F656B2" w:rsidRPr="00A67836">
        <w:t>пільгов</w:t>
      </w:r>
      <w:r w:rsidR="00794917" w:rsidRPr="00A67836">
        <w:t xml:space="preserve">ої категорії населення (фактично виписано </w:t>
      </w:r>
      <w:r w:rsidR="00F656B2" w:rsidRPr="00A67836">
        <w:t>рецепт</w:t>
      </w:r>
      <w:r w:rsidR="00794917" w:rsidRPr="00A67836">
        <w:t>ів менше запланованих);</w:t>
      </w:r>
      <w:r w:rsidR="00F656B2" w:rsidRPr="00A67836">
        <w:t xml:space="preserve"> </w:t>
      </w:r>
    </w:p>
    <w:p w:rsidR="00F30A05" w:rsidRPr="00A67836" w:rsidRDefault="006A6FFA" w:rsidP="005B7D36">
      <w:pPr>
        <w:widowControl w:val="0"/>
        <w:numPr>
          <w:ilvl w:val="0"/>
          <w:numId w:val="40"/>
        </w:numPr>
        <w:tabs>
          <w:tab w:val="left" w:pos="851"/>
          <w:tab w:val="left" w:pos="993"/>
        </w:tabs>
        <w:ind w:left="0" w:firstLine="567"/>
        <w:jc w:val="both"/>
      </w:pPr>
      <w:r w:rsidRPr="00A67836">
        <w:t>31,4 тис. грн по і</w:t>
      </w:r>
      <w:r w:rsidR="00F656B2" w:rsidRPr="00A67836">
        <w:t>нш</w:t>
      </w:r>
      <w:r w:rsidRPr="00A67836">
        <w:t>их</w:t>
      </w:r>
      <w:r w:rsidR="00F656B2" w:rsidRPr="00A67836">
        <w:t xml:space="preserve"> поточн</w:t>
      </w:r>
      <w:r w:rsidRPr="00A67836">
        <w:t>их</w:t>
      </w:r>
      <w:r w:rsidR="00F656B2" w:rsidRPr="00A67836">
        <w:t xml:space="preserve"> видатк</w:t>
      </w:r>
      <w:r w:rsidRPr="00A67836">
        <w:t xml:space="preserve">ах, з них: </w:t>
      </w:r>
      <w:r w:rsidR="00F656B2" w:rsidRPr="00A67836">
        <w:t xml:space="preserve">5,0 тис. грн – </w:t>
      </w:r>
      <w:r w:rsidRPr="00A67836">
        <w:t>залишок коштів від сплати</w:t>
      </w:r>
      <w:r w:rsidR="00F656B2" w:rsidRPr="00A67836">
        <w:t xml:space="preserve"> земельн</w:t>
      </w:r>
      <w:r w:rsidRPr="00A67836">
        <w:t>ого</w:t>
      </w:r>
      <w:r w:rsidR="00F656B2" w:rsidRPr="00A67836">
        <w:t xml:space="preserve"> податк</w:t>
      </w:r>
      <w:r w:rsidRPr="00A67836">
        <w:t>у; 26,3 тис. грн - фактичні рахунки за спожиті послуги менше запланованих;</w:t>
      </w:r>
      <w:r w:rsidR="00F30A05" w:rsidRPr="00A67836">
        <w:t xml:space="preserve"> 0,1 тис. грн - економія коштів при здійсненні закупівель. </w:t>
      </w:r>
    </w:p>
    <w:p w:rsidR="00F656B2" w:rsidRPr="00A67836" w:rsidRDefault="00F656B2" w:rsidP="00F656B2">
      <w:pPr>
        <w:ind w:firstLine="567"/>
        <w:jc w:val="both"/>
      </w:pPr>
      <w:r w:rsidRPr="00A67836">
        <w:rPr>
          <w:i/>
        </w:rPr>
        <w:t>Дебіторська заборгованість по загальному фонду</w:t>
      </w:r>
      <w:r w:rsidRPr="00A67836">
        <w:t xml:space="preserve"> станом на 01.01.2020 та на 01.01.2021 відсутня.</w:t>
      </w:r>
    </w:p>
    <w:p w:rsidR="00F656B2" w:rsidRPr="00A67836" w:rsidRDefault="00F656B2" w:rsidP="00F656B2">
      <w:pPr>
        <w:ind w:firstLine="567"/>
        <w:jc w:val="both"/>
      </w:pPr>
      <w:r w:rsidRPr="00A67836">
        <w:rPr>
          <w:i/>
        </w:rPr>
        <w:t>Кредиторська заборгованість по загальному фонду</w:t>
      </w:r>
      <w:r w:rsidRPr="00A67836">
        <w:t xml:space="preserve"> станом на 01.01.2020 та на 01.01.2021 відсутня. </w:t>
      </w:r>
    </w:p>
    <w:p w:rsidR="00F656B2" w:rsidRPr="00A67836" w:rsidRDefault="00F656B2" w:rsidP="00F656B2">
      <w:pPr>
        <w:ind w:firstLine="567"/>
        <w:jc w:val="both"/>
      </w:pPr>
      <w:r w:rsidRPr="00A67836">
        <w:t xml:space="preserve">По спеціальному фонду </w:t>
      </w:r>
      <w:r w:rsidR="0054263F" w:rsidRPr="00A67836">
        <w:t>у</w:t>
      </w:r>
      <w:r w:rsidRPr="00A67836">
        <w:t xml:space="preserve"> 2020 році на покращання матеріально-технічної бази закладів охорони здоров’я  спрямовано 41 573,7 тис. грн або 98,6 % до уточненого плану на рік. За рахунок цих коштів направлено на проведення капітального ремонту на загальну суму 8 059,1 тис. грн, а саме:</w:t>
      </w:r>
    </w:p>
    <w:p w:rsidR="00F656B2" w:rsidRPr="00A67836" w:rsidRDefault="00F656B2" w:rsidP="00F656B2">
      <w:pPr>
        <w:ind w:firstLine="567"/>
        <w:jc w:val="both"/>
      </w:pPr>
      <w:r w:rsidRPr="00A67836">
        <w:t>для КНП ММР “Міська лікарня №4” – 2430,0 тис. грн на капітальний ремонт магнітно-резонансного томографа (з заправкою гелію рідкого);</w:t>
      </w:r>
    </w:p>
    <w:p w:rsidR="00F656B2" w:rsidRPr="00A67836" w:rsidRDefault="00F656B2" w:rsidP="00F656B2">
      <w:pPr>
        <w:ind w:firstLine="567"/>
        <w:jc w:val="both"/>
      </w:pPr>
      <w:r w:rsidRPr="00A67836">
        <w:t xml:space="preserve">для КНП ММР “Міська лікарня №5” – 4000,0 тис. грн на капітальний ремонт системи кисне постачання; </w:t>
      </w:r>
    </w:p>
    <w:p w:rsidR="00F656B2" w:rsidRPr="00A67836" w:rsidRDefault="00F656B2" w:rsidP="00F656B2">
      <w:pPr>
        <w:widowControl w:val="0"/>
        <w:ind w:firstLine="567"/>
        <w:jc w:val="both"/>
      </w:pPr>
      <w:r w:rsidRPr="00A67836">
        <w:t>для КНП ММР “Пологовий будинок №1” – 1629,1 тис. грн на капітальний ремонт системи кисне постачання (в тому числі проектно-вишукувальні роботи та експертиза).</w:t>
      </w:r>
    </w:p>
    <w:p w:rsidR="00F656B2" w:rsidRPr="00A67836" w:rsidRDefault="00F656B2" w:rsidP="00F656B2">
      <w:pPr>
        <w:ind w:firstLine="567"/>
        <w:jc w:val="both"/>
      </w:pPr>
      <w:r w:rsidRPr="00A67836">
        <w:t>Придбано обладнання лікувальним закладам міста на загальну суму 33514,6 тис. грн, а саме:</w:t>
      </w:r>
    </w:p>
    <w:p w:rsidR="00F656B2" w:rsidRPr="00A67836" w:rsidRDefault="00F656B2" w:rsidP="00F656B2">
      <w:pPr>
        <w:ind w:firstLine="567"/>
        <w:jc w:val="both"/>
      </w:pPr>
      <w:r w:rsidRPr="00A67836">
        <w:t xml:space="preserve">для КНП ММР “Міська лікарня № 1” на суму 19 116,9 тис. грн придбано медичне та інше обладнання (кисневі концентратори – 43 од., автоматизована портативна система виявлення нуклеїнових кислот – 3 од., система моніторингу фізіологічних показників – 4 од., </w:t>
      </w:r>
      <w:r w:rsidRPr="00A67836">
        <w:lastRenderedPageBreak/>
        <w:t xml:space="preserve">система для ПЛР у реальному часі – 1 од., ПЛР бокс – 3 од., термостат – 2 од., аквадистилятор – 2 од., апарат ШВЛ – 3 од., апарат УЗД – 2 од., пральної машини – 1 од., центрифуга – 6 од.,  холодильника – 6 од., газифікатор – 2 од., обладнання для кабінету біологічної безпеки); </w:t>
      </w:r>
    </w:p>
    <w:p w:rsidR="00F656B2" w:rsidRPr="00A67836" w:rsidRDefault="00F656B2" w:rsidP="00F656B2">
      <w:pPr>
        <w:ind w:firstLine="574"/>
        <w:jc w:val="both"/>
      </w:pPr>
      <w:r w:rsidRPr="00A67836">
        <w:t>для КНП ММР “Міська лікарня № 3” на суму 2 388,4 тис. грн придбано медичне обладнання (кардіодефібрилятор – 1 од., електроенцефалограф – 1 од., інфузійна помпа – 3 од., компактний газифікатор – 1 од., кисневий концентратор – 8 од., механічного цистоліптотриптора – 1 од., операційних столів Біомед МТ300 – 4 од.);</w:t>
      </w:r>
    </w:p>
    <w:p w:rsidR="00F656B2" w:rsidRPr="00A67836" w:rsidRDefault="00F656B2" w:rsidP="00F656B2">
      <w:pPr>
        <w:ind w:firstLine="567"/>
        <w:jc w:val="both"/>
      </w:pPr>
      <w:r w:rsidRPr="00A67836">
        <w:t xml:space="preserve">для КНП ММР “Міська лікарня № 4” на суму 345,0 тис. грн придбано медичне обладнання (стіл операційний універсальний електрогідравлічний – 1 од., енцефалограф, помпа для харчування, монітор пацієнта - 7 од., шприцевий насос); </w:t>
      </w:r>
    </w:p>
    <w:p w:rsidR="00F656B2" w:rsidRPr="00A67836" w:rsidRDefault="00F656B2" w:rsidP="00F656B2">
      <w:pPr>
        <w:ind w:firstLine="574"/>
        <w:jc w:val="both"/>
      </w:pPr>
      <w:r w:rsidRPr="00A67836">
        <w:t>для КНП ММР “Міська лікарня № 5” на суму 5 763,2 тис. грн придбано медичне та інше обладнання (автоматизована портативна система виявлення нуклеїнових кислот – 2 од., комп’ютери в зборі – 4 од., інфузійні насоси – 5 од., автоматичний біохімічний аналізатор – 1 од., електричний коагулятор “LAPOMED” – 1 од., кисневі концентратори – 24 од., функціональні ліжка – 161 од.);</w:t>
      </w:r>
    </w:p>
    <w:p w:rsidR="00F656B2" w:rsidRPr="00A67836" w:rsidRDefault="00F656B2" w:rsidP="00F656B2">
      <w:pPr>
        <w:ind w:firstLine="567"/>
        <w:jc w:val="both"/>
      </w:pPr>
      <w:r w:rsidRPr="00A67836">
        <w:t>для КНП ММР “Міська лікарня швидкої медичної допомоги” на суму 600,0 тис. грн придбано медичне обладнання (уретерореноскоп – 1 од.,  процесор відображень для ендоскопії – 1 од.);</w:t>
      </w:r>
    </w:p>
    <w:p w:rsidR="00F656B2" w:rsidRPr="00A67836" w:rsidRDefault="00F656B2" w:rsidP="00F656B2">
      <w:pPr>
        <w:ind w:firstLine="574"/>
        <w:jc w:val="both"/>
      </w:pPr>
      <w:r w:rsidRPr="00A67836">
        <w:t xml:space="preserve">для КНП ММР “Міська дитяча лікарня № 2” на суму 709,0 тис. грн придбано медичне та інше обладнання (світильник операційний – 1 од., набір ларингоскопічний – 1 од., кушетка масажна – 1 од., стіл операційний – од., діагностичний автоматизований комплекс – 1 од., вертикалізатор ортопедичний – 1 од., гімнастичний інвентар – 2 од., бензогенератор – 1 од., підйомник – 1 од.); </w:t>
      </w:r>
    </w:p>
    <w:p w:rsidR="00F656B2" w:rsidRPr="00A67836" w:rsidRDefault="00F656B2" w:rsidP="00F656B2">
      <w:pPr>
        <w:ind w:firstLine="574"/>
        <w:jc w:val="both"/>
      </w:pPr>
      <w:r w:rsidRPr="00A67836">
        <w:t xml:space="preserve">для КНП ММР “Пологовий будинок №1” на суму 1 976,0 тис. грн придбано медичне обладнання (кисневий концентратор, апарат ШВЛ експертного класу – 2 од., концентратор медичний – 4 од.); </w:t>
      </w:r>
    </w:p>
    <w:p w:rsidR="00F656B2" w:rsidRPr="00A67836" w:rsidRDefault="00F656B2" w:rsidP="00F656B2">
      <w:pPr>
        <w:ind w:firstLine="567"/>
        <w:jc w:val="both"/>
      </w:pPr>
      <w:r w:rsidRPr="00A67836">
        <w:t>для КНП ММР “Пологовий будинок № 2” на суму 1 276,7 тис. грн придбано апарат рентгенівський діагностичний пересувний палатний – 1 од.</w:t>
      </w:r>
    </w:p>
    <w:p w:rsidR="00F656B2" w:rsidRPr="00A67836" w:rsidRDefault="00F656B2" w:rsidP="00F656B2">
      <w:pPr>
        <w:ind w:firstLine="574"/>
        <w:jc w:val="both"/>
      </w:pPr>
      <w:r w:rsidRPr="00A67836">
        <w:t xml:space="preserve">для КНП ММР “Пологовий будинок №3” на суму 100,0 тис. грн придбано комплектуючі до лапараскопу – 1 од.; </w:t>
      </w:r>
    </w:p>
    <w:p w:rsidR="00F656B2" w:rsidRPr="00A67836" w:rsidRDefault="00F656B2" w:rsidP="00F656B2">
      <w:pPr>
        <w:ind w:firstLine="567"/>
        <w:jc w:val="both"/>
      </w:pPr>
      <w:r w:rsidRPr="00A67836">
        <w:t xml:space="preserve">для КНП ММР “Центр соціально значущих хвороб” на суму 105,0 тис. грн придбано доплер секторного датчика РSM-30 ВТ; </w:t>
      </w:r>
    </w:p>
    <w:p w:rsidR="00F656B2" w:rsidRPr="00A67836" w:rsidRDefault="00F656B2" w:rsidP="00F656B2">
      <w:pPr>
        <w:ind w:firstLine="574"/>
        <w:jc w:val="both"/>
        <w:rPr>
          <w:sz w:val="28"/>
          <w:szCs w:val="28"/>
        </w:rPr>
      </w:pPr>
      <w:r w:rsidRPr="00A67836">
        <w:t>для КНП ММР “Міська стоматологічна поліклініка” на суму 79,3 тис. грн придбана стоматологічна установка  та стерилізатор паровий;</w:t>
      </w:r>
    </w:p>
    <w:p w:rsidR="00F656B2" w:rsidRPr="00A67836" w:rsidRDefault="00F656B2" w:rsidP="00F656B2">
      <w:pPr>
        <w:ind w:firstLine="567"/>
        <w:jc w:val="both"/>
      </w:pPr>
      <w:r w:rsidRPr="00A67836">
        <w:t>для КНП ММР “ЦПМСД № 1” на суму 150,0 тис. грн придбано медичні холодильники - 2 од., електрокардіограф – 2 од.;</w:t>
      </w:r>
    </w:p>
    <w:p w:rsidR="00F656B2" w:rsidRPr="00A67836" w:rsidRDefault="00F656B2" w:rsidP="00F656B2">
      <w:pPr>
        <w:ind w:firstLine="567"/>
        <w:jc w:val="both"/>
      </w:pPr>
      <w:r w:rsidRPr="00A67836">
        <w:t>для КНП ММР “ЦПМСД № 2” на суму 355,1 тис. грн придбано 7 од. електрокардіографів “БІОМЕД” ВЕ300, 2 од. електролічильників, ваги медичні – 8 од., сумка укладка сімейного лікаря – 13 од.;</w:t>
      </w:r>
    </w:p>
    <w:p w:rsidR="00F656B2" w:rsidRPr="00A67836" w:rsidRDefault="00F656B2" w:rsidP="00F656B2">
      <w:pPr>
        <w:ind w:firstLine="567"/>
        <w:jc w:val="both"/>
      </w:pPr>
      <w:r w:rsidRPr="00A67836">
        <w:t>для КНП ММР “ЦПМСД № 3” на суму 50,0 тис. грн придбано</w:t>
      </w:r>
      <w:r w:rsidR="00A00314">
        <w:t xml:space="preserve"> </w:t>
      </w:r>
      <w:r w:rsidRPr="00A67836">
        <w:t>автоматичний гематологічний аналізатор - 1 од.;</w:t>
      </w:r>
    </w:p>
    <w:p w:rsidR="00F656B2" w:rsidRPr="00A67836" w:rsidRDefault="00F656B2" w:rsidP="00F656B2">
      <w:pPr>
        <w:ind w:firstLine="567"/>
        <w:jc w:val="both"/>
      </w:pPr>
      <w:r w:rsidRPr="00A67836">
        <w:t>для КНП ММР “ЦПМСД № 4” на суму 445,0 тис. грн придбано гематологічний аналізатор – 1 од., мікроскоп – 1 од., комплект меблів - 6 од.;</w:t>
      </w:r>
    </w:p>
    <w:p w:rsidR="00F656B2" w:rsidRPr="00A67836" w:rsidRDefault="00F656B2" w:rsidP="00F656B2">
      <w:pPr>
        <w:ind w:firstLine="567"/>
        <w:jc w:val="both"/>
      </w:pPr>
      <w:r w:rsidRPr="00A67836">
        <w:t>для КНП ММР “ЦПМСД № 6” на суму 10,0 тис. грн придбано комп’ютер – 1 од.;</w:t>
      </w:r>
    </w:p>
    <w:p w:rsidR="00F656B2" w:rsidRPr="00A67836" w:rsidRDefault="00F656B2" w:rsidP="00F656B2">
      <w:pPr>
        <w:ind w:firstLine="574"/>
        <w:jc w:val="both"/>
      </w:pPr>
      <w:r w:rsidRPr="00A67836">
        <w:t>для КНП ММР “ЦПМСД № 7” на суму 45,0 тис. грн придбано</w:t>
      </w:r>
      <w:r w:rsidR="00A00314">
        <w:t xml:space="preserve"> </w:t>
      </w:r>
      <w:r w:rsidRPr="00A67836">
        <w:t xml:space="preserve">кондиціонер – 1 од., принтер – 3 од., пеленальний столик – 1 од.      </w:t>
      </w:r>
    </w:p>
    <w:p w:rsidR="00F656B2" w:rsidRPr="00A67836" w:rsidRDefault="00F656B2" w:rsidP="00F656B2">
      <w:pPr>
        <w:widowControl w:val="0"/>
        <w:ind w:firstLine="567"/>
        <w:jc w:val="both"/>
        <w:rPr>
          <w:sz w:val="28"/>
          <w:szCs w:val="28"/>
        </w:rPr>
      </w:pPr>
      <w:r w:rsidRPr="00A67836">
        <w:t>Залишки невикористаних асигнувань п</w:t>
      </w:r>
      <w:r w:rsidRPr="00A67836">
        <w:rPr>
          <w:rFonts w:eastAsia="MS Mincho"/>
        </w:rPr>
        <w:t xml:space="preserve">о </w:t>
      </w:r>
      <w:r w:rsidRPr="00A67836">
        <w:t xml:space="preserve">видатках спеціального фонду бюджету, проведених за рахунок коштів, що передаються із загального фонду бюджету до бюджету розвитку (спеціального фонду) за 2020 рік становлять 601,9 тис. грн </w:t>
      </w:r>
      <w:r w:rsidR="003A711F" w:rsidRPr="00A67836">
        <w:t xml:space="preserve">- </w:t>
      </w:r>
      <w:r w:rsidRPr="00A67836">
        <w:t>економія коштів при проведенні тендерних закупівель, внесенням змін до узгодження договору на постачання медобладнання</w:t>
      </w:r>
      <w:r w:rsidR="003A711F" w:rsidRPr="00A67836">
        <w:t>,</w:t>
      </w:r>
      <w:r w:rsidRPr="00A67836">
        <w:t xml:space="preserve"> відсутністю товару на складах в кінці року, фактично виконані роботи </w:t>
      </w:r>
      <w:r w:rsidR="003A711F" w:rsidRPr="00A67836">
        <w:lastRenderedPageBreak/>
        <w:t>менше за</w:t>
      </w:r>
      <w:r w:rsidRPr="00A67836">
        <w:t>план</w:t>
      </w:r>
      <w:r w:rsidR="003A711F" w:rsidRPr="00A67836">
        <w:t>о</w:t>
      </w:r>
      <w:r w:rsidRPr="00A67836">
        <w:t>ва</w:t>
      </w:r>
      <w:r w:rsidR="003A711F" w:rsidRPr="00A67836">
        <w:t>них</w:t>
      </w:r>
      <w:r w:rsidRPr="00A67836">
        <w:t>.</w:t>
      </w:r>
    </w:p>
    <w:p w:rsidR="00F656B2" w:rsidRPr="00A67836" w:rsidRDefault="00F656B2" w:rsidP="00F656B2">
      <w:pPr>
        <w:tabs>
          <w:tab w:val="left" w:pos="0"/>
          <w:tab w:val="left" w:pos="8505"/>
        </w:tabs>
        <w:ind w:firstLine="567"/>
        <w:jc w:val="both"/>
      </w:pPr>
      <w:r w:rsidRPr="00A67836">
        <w:t xml:space="preserve">Станом на 01.01.2020 та на 01.01.2021  </w:t>
      </w:r>
      <w:r w:rsidRPr="00A67836">
        <w:rPr>
          <w:i/>
        </w:rPr>
        <w:t>кредиторська заборгованість</w:t>
      </w:r>
      <w:r w:rsidRPr="00A67836">
        <w:t xml:space="preserve"> по спеціальному фонду відсутня.</w:t>
      </w:r>
    </w:p>
    <w:p w:rsidR="00F656B2" w:rsidRPr="00A67836" w:rsidRDefault="00F656B2" w:rsidP="00F656B2">
      <w:pPr>
        <w:tabs>
          <w:tab w:val="left" w:pos="0"/>
          <w:tab w:val="left" w:pos="8505"/>
        </w:tabs>
        <w:ind w:firstLine="567"/>
        <w:jc w:val="both"/>
      </w:pPr>
      <w:r w:rsidRPr="00A67836">
        <w:rPr>
          <w:i/>
        </w:rPr>
        <w:t xml:space="preserve">Дебіторська заборгованість </w:t>
      </w:r>
      <w:r w:rsidRPr="00A67836">
        <w:t>по спеціальному фонду бюджету станом на 01.01.2020  та на 01.01.2021 відсутня.</w:t>
      </w:r>
    </w:p>
    <w:p w:rsidR="00BE17A1" w:rsidRPr="00A67836" w:rsidRDefault="00BE17A1" w:rsidP="00BE17A1">
      <w:pPr>
        <w:pStyle w:val="a4"/>
        <w:spacing w:after="0"/>
        <w:ind w:right="-5" w:firstLine="567"/>
        <w:jc w:val="both"/>
      </w:pPr>
      <w:r w:rsidRPr="00A67836">
        <w:rPr>
          <w:bCs/>
        </w:rPr>
        <w:t>На галузь «</w:t>
      </w:r>
      <w:r w:rsidRPr="00A67836">
        <w:rPr>
          <w:b/>
          <w:bCs/>
          <w:u w:val="single"/>
        </w:rPr>
        <w:t>КУЛЬТУРА І МИСТЕЦТВО»</w:t>
      </w:r>
      <w:r w:rsidRPr="00A67836">
        <w:rPr>
          <w:bCs/>
        </w:rPr>
        <w:t xml:space="preserve"> на 2020 рік </w:t>
      </w:r>
      <w:r w:rsidR="0054263F" w:rsidRPr="00A67836">
        <w:rPr>
          <w:bCs/>
        </w:rPr>
        <w:t>затверджені</w:t>
      </w:r>
      <w:r w:rsidRPr="00A67836">
        <w:rPr>
          <w:bCs/>
        </w:rPr>
        <w:t xml:space="preserve"> видатки з </w:t>
      </w:r>
      <w:r w:rsidRPr="00A67836">
        <w:t xml:space="preserve">урахуванням змін в сумі </w:t>
      </w:r>
      <w:r w:rsidRPr="00A67836">
        <w:rPr>
          <w:lang w:val="ru-RU"/>
        </w:rPr>
        <w:t>119 097,1</w:t>
      </w:r>
      <w:r w:rsidRPr="00A67836">
        <w:t xml:space="preserve"> тис. грн, у тому числі: по загальному фонду – 115 259,2  тис. грн та спеціальному фонду – </w:t>
      </w:r>
      <w:r w:rsidRPr="00A67836">
        <w:rPr>
          <w:lang w:val="ru-RU"/>
        </w:rPr>
        <w:t>3 837,9</w:t>
      </w:r>
      <w:r w:rsidRPr="00A67836">
        <w:t xml:space="preserve"> тис. грн.</w:t>
      </w:r>
    </w:p>
    <w:p w:rsidR="00BE17A1" w:rsidRPr="00A67836" w:rsidRDefault="00BE17A1" w:rsidP="00F268F4">
      <w:pPr>
        <w:pStyle w:val="a4"/>
        <w:spacing w:after="0"/>
        <w:ind w:right="-5" w:firstLine="567"/>
        <w:jc w:val="both"/>
        <w:rPr>
          <w:u w:val="single"/>
        </w:rPr>
      </w:pPr>
      <w:r w:rsidRPr="00A67836">
        <w:t xml:space="preserve">Виконання </w:t>
      </w:r>
      <w:r w:rsidRPr="00A67836">
        <w:rPr>
          <w:bCs/>
        </w:rPr>
        <w:t>в цілому склало</w:t>
      </w:r>
      <w:r w:rsidRPr="00A67836">
        <w:t xml:space="preserve"> 117 467,2 тис. грн,</w:t>
      </w:r>
      <w:r w:rsidR="0054263F" w:rsidRPr="00A67836">
        <w:t xml:space="preserve"> </w:t>
      </w:r>
      <w:r w:rsidRPr="00A67836">
        <w:t xml:space="preserve">або </w:t>
      </w:r>
      <w:r w:rsidRPr="00A67836">
        <w:rPr>
          <w:lang w:val="ru-RU"/>
        </w:rPr>
        <w:t>96,8</w:t>
      </w:r>
      <w:r w:rsidRPr="00A67836">
        <w:t xml:space="preserve">%, у тому числі по загальному фонду – </w:t>
      </w:r>
      <w:r w:rsidRPr="00A67836">
        <w:rPr>
          <w:lang w:val="ru-RU"/>
        </w:rPr>
        <w:t xml:space="preserve">113 538,8 </w:t>
      </w:r>
      <w:r w:rsidRPr="00A67836">
        <w:t xml:space="preserve">тис. грн, або </w:t>
      </w:r>
      <w:r w:rsidRPr="00A67836">
        <w:rPr>
          <w:lang w:val="ru-RU"/>
        </w:rPr>
        <w:t>98,5</w:t>
      </w:r>
      <w:r w:rsidR="00755491" w:rsidRPr="00A67836">
        <w:rPr>
          <w:lang w:val="ru-RU"/>
        </w:rPr>
        <w:t xml:space="preserve"> </w:t>
      </w:r>
      <w:r w:rsidRPr="00A67836">
        <w:t xml:space="preserve">% та спеціальному фонду – </w:t>
      </w:r>
      <w:r w:rsidRPr="00A67836">
        <w:rPr>
          <w:lang w:val="ru-RU"/>
        </w:rPr>
        <w:t>3 928,4</w:t>
      </w:r>
      <w:r w:rsidRPr="00A67836">
        <w:t xml:space="preserve"> тис. грн, або </w:t>
      </w:r>
      <w:r w:rsidRPr="00A67836">
        <w:rPr>
          <w:lang w:val="ru-RU"/>
        </w:rPr>
        <w:t>102,4</w:t>
      </w:r>
      <w:r w:rsidRPr="00A67836">
        <w:t xml:space="preserve"> %</w:t>
      </w:r>
      <w:r w:rsidR="005B7D36" w:rsidRPr="00A67836">
        <w:t xml:space="preserve"> </w:t>
      </w:r>
      <w:r w:rsidRPr="00A67836">
        <w:rPr>
          <w:lang w:val="ru-RU"/>
        </w:rPr>
        <w:t>(</w:t>
      </w:r>
      <w:r w:rsidRPr="00A67836">
        <w:t>за рахунок понадпланових власних надходжень бюджетних установ), у тому числі по головних розпорядниках бюджетних коштів:</w:t>
      </w:r>
    </w:p>
    <w:p w:rsidR="00BE17A1" w:rsidRPr="00A67836" w:rsidRDefault="00BE17A1" w:rsidP="00F268F4">
      <w:pPr>
        <w:numPr>
          <w:ilvl w:val="0"/>
          <w:numId w:val="1"/>
        </w:numPr>
        <w:tabs>
          <w:tab w:val="left" w:pos="851"/>
        </w:tabs>
        <w:ind w:left="851" w:hanging="284"/>
        <w:jc w:val="both"/>
      </w:pPr>
      <w:r w:rsidRPr="00A67836">
        <w:t xml:space="preserve">управління </w:t>
      </w:r>
      <w:r w:rsidRPr="00A67836">
        <w:rPr>
          <w:bCs/>
        </w:rPr>
        <w:t>з питань культури та охорони культурної спадщини</w:t>
      </w:r>
      <w:r w:rsidRPr="00A67836">
        <w:t xml:space="preserve"> Миколаївської міської ради – 113 075,9  тис. грн;</w:t>
      </w:r>
    </w:p>
    <w:p w:rsidR="00BE17A1" w:rsidRPr="00A67836" w:rsidRDefault="00BE17A1" w:rsidP="00F268F4">
      <w:pPr>
        <w:numPr>
          <w:ilvl w:val="0"/>
          <w:numId w:val="1"/>
        </w:numPr>
        <w:tabs>
          <w:tab w:val="left" w:pos="-6663"/>
          <w:tab w:val="left" w:pos="851"/>
        </w:tabs>
        <w:ind w:left="851" w:hanging="284"/>
        <w:jc w:val="both"/>
      </w:pPr>
      <w:r w:rsidRPr="00A67836">
        <w:rPr>
          <w:bCs/>
        </w:rPr>
        <w:t>управління освіти Миколаївської міської ради 3 626,4 тис. грн</w:t>
      </w:r>
      <w:r w:rsidRPr="00A67836">
        <w:t>;</w:t>
      </w:r>
    </w:p>
    <w:p w:rsidR="00BE17A1" w:rsidRPr="00A67836" w:rsidRDefault="00BE17A1" w:rsidP="00F268F4">
      <w:pPr>
        <w:numPr>
          <w:ilvl w:val="0"/>
          <w:numId w:val="1"/>
        </w:numPr>
        <w:tabs>
          <w:tab w:val="left" w:pos="851"/>
        </w:tabs>
        <w:ind w:left="851" w:hanging="284"/>
        <w:jc w:val="both"/>
      </w:pPr>
      <w:r w:rsidRPr="00A67836">
        <w:rPr>
          <w:bCs/>
        </w:rPr>
        <w:t>адміністрації Заводського, Корабельного, Інгульського та Центрального районів</w:t>
      </w:r>
      <w:r w:rsidRPr="00A67836">
        <w:t xml:space="preserve"> Миколаївської міської ради – 428,1 тис. грн, виконавчий комітет Миколаївської міської ради – 336,8 тис. грн (видатки на проведення святкових заходів, відзначення пам’ятних дат).</w:t>
      </w:r>
    </w:p>
    <w:p w:rsidR="00BE17A1" w:rsidRPr="00A67836" w:rsidRDefault="00BE17A1" w:rsidP="00BE17A1">
      <w:pPr>
        <w:tabs>
          <w:tab w:val="left" w:pos="3828"/>
        </w:tabs>
        <w:ind w:firstLine="567"/>
        <w:jc w:val="both"/>
      </w:pPr>
      <w:r w:rsidRPr="00A67836">
        <w:rPr>
          <w:rFonts w:eastAsia="MS Mincho"/>
        </w:rPr>
        <w:t xml:space="preserve">Із загальної суми видатків </w:t>
      </w:r>
      <w:r w:rsidRPr="00A67836">
        <w:rPr>
          <w:bCs/>
          <w:i/>
        </w:rPr>
        <w:t>управлінню освіти Миколаївської міської ради</w:t>
      </w:r>
      <w:r w:rsidRPr="00A67836">
        <w:rPr>
          <w:rFonts w:eastAsia="MS Mincho"/>
        </w:rPr>
        <w:t xml:space="preserve"> по загальному фонду направлено на фінансування </w:t>
      </w:r>
      <w:r w:rsidRPr="00A67836">
        <w:t>науково-педагогічної бібліотеки міста Миколаєва та на проведення святкових заходів – 3 553,3 тис. грн (або 99,2%), по спеціальному фонду – 73,1</w:t>
      </w:r>
      <w:r w:rsidRPr="00A67836">
        <w:rPr>
          <w:lang w:val="en-US"/>
        </w:rPr>
        <w:t> </w:t>
      </w:r>
      <w:r w:rsidRPr="00A67836">
        <w:t xml:space="preserve">тис. грн (або 63,5 %). </w:t>
      </w:r>
    </w:p>
    <w:p w:rsidR="00BE17A1" w:rsidRPr="00A67836" w:rsidRDefault="00BE17A1" w:rsidP="00BE17A1">
      <w:pPr>
        <w:ind w:right="-5" w:firstLine="567"/>
        <w:jc w:val="both"/>
      </w:pPr>
      <w:r w:rsidRPr="00A67836">
        <w:rPr>
          <w:rFonts w:eastAsia="MS Mincho"/>
        </w:rPr>
        <w:t xml:space="preserve">Із загальної суми видатків на </w:t>
      </w:r>
      <w:r w:rsidRPr="00A67836">
        <w:rPr>
          <w:i/>
        </w:rPr>
        <w:t xml:space="preserve">управління </w:t>
      </w:r>
      <w:r w:rsidRPr="00A67836">
        <w:rPr>
          <w:bCs/>
          <w:i/>
        </w:rPr>
        <w:t>з питань культури та охорони культурної спадщини</w:t>
      </w:r>
      <w:r w:rsidRPr="00A67836">
        <w:rPr>
          <w:i/>
        </w:rPr>
        <w:t xml:space="preserve"> Миколаївської міської ради</w:t>
      </w:r>
      <w:r w:rsidRPr="00A67836">
        <w:rPr>
          <w:rFonts w:eastAsia="MS Mincho"/>
        </w:rPr>
        <w:t xml:space="preserve"> по загальному фонду направлено 109 220,6 тис. грн (або </w:t>
      </w:r>
      <w:r w:rsidRPr="00A67836">
        <w:t>98,5%</w:t>
      </w:r>
      <w:r w:rsidRPr="00A67836">
        <w:rPr>
          <w:rFonts w:eastAsia="MS Mincho"/>
        </w:rPr>
        <w:t xml:space="preserve">) та по спеціальному фонду – 3 855,3 тис. грн (або </w:t>
      </w:r>
      <w:r w:rsidRPr="00A67836">
        <w:rPr>
          <w:rFonts w:eastAsia="MS Mincho"/>
          <w:lang w:val="ru-RU"/>
        </w:rPr>
        <w:t>101,2</w:t>
      </w:r>
      <w:r w:rsidRPr="00A67836">
        <w:rPr>
          <w:rFonts w:eastAsia="MS Mincho"/>
        </w:rPr>
        <w:t xml:space="preserve"> %</w:t>
      </w:r>
      <w:r w:rsidR="00755491" w:rsidRPr="00A67836">
        <w:rPr>
          <w:rFonts w:eastAsia="MS Mincho"/>
        </w:rPr>
        <w:t xml:space="preserve"> </w:t>
      </w:r>
      <w:r w:rsidRPr="00A67836">
        <w:t xml:space="preserve">за рахунок понадпланових власних надходжень бюджетних установ). </w:t>
      </w:r>
    </w:p>
    <w:p w:rsidR="00BE17A1" w:rsidRPr="00A67836" w:rsidRDefault="00BE17A1" w:rsidP="00BE17A1">
      <w:pPr>
        <w:ind w:firstLine="567"/>
        <w:jc w:val="both"/>
      </w:pPr>
      <w:r w:rsidRPr="00A67836">
        <w:t xml:space="preserve">По </w:t>
      </w:r>
      <w:r w:rsidRPr="00A67836">
        <w:rPr>
          <w:i/>
          <w:u w:val="single"/>
        </w:rPr>
        <w:t>загальному фонду бюджету</w:t>
      </w:r>
      <w:r w:rsidRPr="00A67836">
        <w:t xml:space="preserve"> за звітний період бюджетні кошти використані за такими напрямками:</w:t>
      </w:r>
    </w:p>
    <w:p w:rsidR="00BE17A1" w:rsidRPr="00A67836" w:rsidRDefault="00BE17A1" w:rsidP="00BE17A1">
      <w:pPr>
        <w:ind w:firstLine="567"/>
        <w:jc w:val="both"/>
      </w:pPr>
      <w:r w:rsidRPr="00A67836">
        <w:t xml:space="preserve">- </w:t>
      </w:r>
      <w:r w:rsidRPr="00A67836">
        <w:rPr>
          <w:b/>
          <w:i/>
          <w:u w:val="single"/>
        </w:rPr>
        <w:t>забезпечення діяльності бібліотек</w:t>
      </w:r>
      <w:r w:rsidRPr="00A67836">
        <w:t xml:space="preserve"> (централізованої бібліотечної системи для дорослих - 21 філія, централізованої бібліотечної системи для дітей  - 10 філій, науково-педагогічної бібліотеки для вчителів) – 37 929,2 тис. грн; </w:t>
      </w:r>
    </w:p>
    <w:p w:rsidR="00BE17A1" w:rsidRPr="00A67836" w:rsidRDefault="00BE17A1" w:rsidP="00BE17A1">
      <w:pPr>
        <w:ind w:firstLine="567"/>
        <w:jc w:val="both"/>
      </w:pPr>
      <w:r w:rsidRPr="00A67836">
        <w:t xml:space="preserve">- </w:t>
      </w:r>
      <w:r w:rsidRPr="00A67836">
        <w:rPr>
          <w:b/>
          <w:i/>
          <w:u w:val="single"/>
        </w:rPr>
        <w:t>забезпечення діяльності палаців і будинків культури, клубів, центрів дозвілля та інших клубних закладів</w:t>
      </w:r>
      <w:r w:rsidRPr="00A67836">
        <w:t xml:space="preserve"> (будинки культури у Матвіївці, Тернівці, Великій та Малій Коренисі, Кульбакіно, Миколаївський міський палац культури «Молодіжний», Миколаївський міський палац культури і мистецтв, Миколаївський міський палац культури та урочистих подій, Миколаївський міський палац культури «Корабельний») – 24 251,6 тис. грн; </w:t>
      </w:r>
    </w:p>
    <w:p w:rsidR="00BE17A1" w:rsidRPr="00A67836" w:rsidRDefault="00BE17A1" w:rsidP="00BE17A1">
      <w:pPr>
        <w:ind w:firstLine="567"/>
        <w:jc w:val="both"/>
      </w:pPr>
      <w:r w:rsidRPr="00A67836">
        <w:t xml:space="preserve">- </w:t>
      </w:r>
      <w:r w:rsidRPr="00A67836">
        <w:rPr>
          <w:b/>
          <w:i/>
          <w:u w:val="single"/>
        </w:rPr>
        <w:t>забезпечення діяльності інших закладів в галузі культури і мистецтва</w:t>
      </w:r>
      <w:r w:rsidRPr="00A67836">
        <w:t xml:space="preserve"> –                 47 490,9 тис. грн (надання фінансової підтримки КУ Миколаївський зоопарк – 37 311,0 тис. грн; утримання БУ КІК «Дитяче містечко «Казка», централізованої бухгалтерії, міського методичного центру та клубної роботи, муніципального театру-студії для дітей, юнацтва та молоді – 10 179,9 тис. грн);</w:t>
      </w:r>
    </w:p>
    <w:p w:rsidR="00BE17A1" w:rsidRPr="00A67836" w:rsidRDefault="00BE17A1" w:rsidP="00BE17A1">
      <w:pPr>
        <w:ind w:firstLine="567"/>
        <w:jc w:val="both"/>
      </w:pPr>
      <w:r w:rsidRPr="00A67836">
        <w:t xml:space="preserve">- </w:t>
      </w:r>
      <w:r w:rsidRPr="00A67836">
        <w:rPr>
          <w:b/>
          <w:i/>
          <w:u w:val="single"/>
        </w:rPr>
        <w:t xml:space="preserve">інші заходи в галузі культури і мистецтва </w:t>
      </w:r>
      <w:r w:rsidRPr="00A67836">
        <w:t>(культурно-мистецькі та святкові заходи і заходи, пов’язані з охороною пам’яток історії та культури) – 3 867,1 тис. грн.</w:t>
      </w:r>
    </w:p>
    <w:p w:rsidR="00BE17A1" w:rsidRPr="00A67836" w:rsidRDefault="00BE17A1" w:rsidP="00BE17A1">
      <w:pPr>
        <w:ind w:firstLine="567"/>
        <w:jc w:val="both"/>
        <w:rPr>
          <w:rFonts w:eastAsia="MS Mincho"/>
        </w:rPr>
      </w:pPr>
      <w:r w:rsidRPr="00A67836">
        <w:t>По галузі фінансуються 17 установ, з них: 1 отримує з бюджету фінансову підтримку. С</w:t>
      </w:r>
      <w:r w:rsidRPr="00A67836">
        <w:rPr>
          <w:rFonts w:eastAsia="MS Mincho"/>
        </w:rPr>
        <w:t>таном на 01.01.2021 штатна чисельність працівників галузі становить 811,25шт. од., фактично зайнято 790,75 шт. од.</w:t>
      </w:r>
    </w:p>
    <w:p w:rsidR="00BE17A1" w:rsidRPr="00A67836" w:rsidRDefault="00BE17A1" w:rsidP="00BE17A1">
      <w:pPr>
        <w:ind w:firstLine="567"/>
        <w:jc w:val="both"/>
      </w:pPr>
      <w:r w:rsidRPr="00A67836">
        <w:t>На виплату заробітної плати з нарахуваннями працівникам закладів культури спрямовано 59 934,4 тис. грн, або 52,8 % від загальної суми видатків по галузі. Фахівцям галузі виплачено 5 010,8 тис. грн допомоги на оздоровлення при наданні щорічної відпустки та матеріальної допомоги на вирішення соціально-побутових питань.</w:t>
      </w:r>
    </w:p>
    <w:p w:rsidR="00BE17A1" w:rsidRPr="00A67836" w:rsidRDefault="00BE17A1" w:rsidP="00BE17A1">
      <w:pPr>
        <w:ind w:firstLine="567"/>
        <w:jc w:val="both"/>
      </w:pPr>
      <w:r w:rsidRPr="00A67836">
        <w:lastRenderedPageBreak/>
        <w:t>На оплату комунальних послуг та енергоносіїв витрачено 4 778,6 тис. грн (4,2 % від загального обсягу видатків загального фонду).</w:t>
      </w:r>
    </w:p>
    <w:p w:rsidR="00BE17A1" w:rsidRPr="00A67836" w:rsidRDefault="00BE17A1" w:rsidP="00BE17A1">
      <w:pPr>
        <w:pStyle w:val="af5"/>
        <w:ind w:left="0" w:firstLine="567"/>
        <w:jc w:val="both"/>
        <w:rPr>
          <w:rFonts w:eastAsia="MS Mincho"/>
        </w:rPr>
      </w:pPr>
      <w:r w:rsidRPr="00A67836">
        <w:t>Залишки невикористаних асигнувань п</w:t>
      </w:r>
      <w:r w:rsidRPr="00A67836">
        <w:rPr>
          <w:rFonts w:eastAsia="MS Mincho"/>
        </w:rPr>
        <w:t xml:space="preserve">о загальному фонду станом на 01.01.2021 </w:t>
      </w:r>
      <w:r w:rsidRPr="00A67836">
        <w:t xml:space="preserve">складають </w:t>
      </w:r>
      <w:r w:rsidRPr="00A67836">
        <w:rPr>
          <w:rFonts w:eastAsia="MS Mincho"/>
        </w:rPr>
        <w:t xml:space="preserve">1 720,4 </w:t>
      </w:r>
      <w:r w:rsidRPr="00A67836">
        <w:t>тис.</w:t>
      </w:r>
      <w:r w:rsidRPr="00A67836">
        <w:rPr>
          <w:rFonts w:eastAsia="MS Mincho"/>
        </w:rPr>
        <w:t xml:space="preserve"> грн, у тому числі по головних розпорядниках бюджетних коштів: </w:t>
      </w:r>
    </w:p>
    <w:p w:rsidR="00BE17A1" w:rsidRPr="00A67836" w:rsidRDefault="00BE17A1" w:rsidP="00BE17A1">
      <w:pPr>
        <w:pStyle w:val="af5"/>
        <w:ind w:left="0" w:firstLine="567"/>
        <w:jc w:val="both"/>
        <w:rPr>
          <w:rFonts w:eastAsia="MS Mincho"/>
        </w:rPr>
      </w:pPr>
      <w:r w:rsidRPr="00A67836">
        <w:rPr>
          <w:rFonts w:eastAsia="MS Mincho"/>
          <w:i/>
        </w:rPr>
        <w:t xml:space="preserve">управління з питань культури та охорони культурної спадщини </w:t>
      </w:r>
      <w:r w:rsidRPr="00A67836">
        <w:rPr>
          <w:bCs/>
          <w:i/>
        </w:rPr>
        <w:t>Миколаївської міської ради</w:t>
      </w:r>
      <w:r w:rsidRPr="00A67836">
        <w:rPr>
          <w:rFonts w:eastAsia="MS Mincho"/>
        </w:rPr>
        <w:t>– 1 669,7 тис. грн, з них:</w:t>
      </w:r>
    </w:p>
    <w:p w:rsidR="00BE17A1" w:rsidRPr="00A67836" w:rsidRDefault="00BE17A1" w:rsidP="00BE17A1">
      <w:pPr>
        <w:pStyle w:val="af5"/>
        <w:ind w:left="0" w:firstLine="567"/>
        <w:jc w:val="both"/>
        <w:rPr>
          <w:rFonts w:eastAsia="MS Mincho"/>
        </w:rPr>
      </w:pPr>
      <w:r w:rsidRPr="00A67836">
        <w:rPr>
          <w:rFonts w:eastAsia="MS Mincho"/>
        </w:rPr>
        <w:t xml:space="preserve">- 14,8 тис. грн по </w:t>
      </w:r>
      <w:r w:rsidRPr="00A67836">
        <w:t xml:space="preserve">оплаті праці з нарахуваннями внаслідок виплат по лікарняним листам та наявності вакансій, економія на сплату єдиного внеску на загальнообов’язкове державне соціальне страхування у </w:t>
      </w:r>
      <w:r w:rsidRPr="00A67836">
        <w:rPr>
          <w:rFonts w:eastAsia="MS Mincho"/>
        </w:rPr>
        <w:t xml:space="preserve">зв’язку з залученням до роботи </w:t>
      </w:r>
      <w:r w:rsidRPr="00A67836">
        <w:t>працівників з інвалідністю</w:t>
      </w:r>
      <w:r w:rsidRPr="00A67836">
        <w:rPr>
          <w:rFonts w:eastAsia="MS Mincho"/>
        </w:rPr>
        <w:t>;</w:t>
      </w:r>
    </w:p>
    <w:p w:rsidR="00BE17A1" w:rsidRPr="00A67836" w:rsidRDefault="00BE17A1" w:rsidP="00BE17A1">
      <w:pPr>
        <w:tabs>
          <w:tab w:val="left" w:pos="851"/>
        </w:tabs>
        <w:ind w:firstLine="567"/>
        <w:jc w:val="both"/>
      </w:pPr>
      <w:r w:rsidRPr="00A67836">
        <w:rPr>
          <w:rFonts w:eastAsia="MS Mincho"/>
        </w:rPr>
        <w:t xml:space="preserve">- 526,4 тис. грн </w:t>
      </w:r>
      <w:r w:rsidRPr="00A67836">
        <w:t>по оплаті комунальних послуг та енергоносіїв за рахунок економії, що зумовлена впровадженням заходів з енергозбереження та введенням карантину, аномально теплі погодні умови, будівля павільйону - кафе ДМ Казка проводиться в автономному режимі, не працювали атракціони, крім того, фактичний середньорічний тариф на енергоносії менший ніж плановий;</w:t>
      </w:r>
    </w:p>
    <w:p w:rsidR="00BE17A1" w:rsidRPr="00A67836" w:rsidRDefault="00BE17A1" w:rsidP="00BE17A1">
      <w:pPr>
        <w:pStyle w:val="af5"/>
        <w:ind w:left="0" w:firstLine="567"/>
        <w:jc w:val="both"/>
      </w:pPr>
      <w:r w:rsidRPr="00A67836">
        <w:rPr>
          <w:rFonts w:eastAsia="MS Mincho"/>
        </w:rPr>
        <w:t xml:space="preserve">- 1 128,5 тис. грн - </w:t>
      </w:r>
      <w:r w:rsidRPr="00A67836">
        <w:t xml:space="preserve">економія по інших поточних видатках,  </w:t>
      </w:r>
      <w:r w:rsidRPr="00A67836">
        <w:rPr>
          <w:rFonts w:eastAsia="MS Mincho"/>
        </w:rPr>
        <w:t>через призупинення всіх святкових заходів, у зв’язку з введенням карантину</w:t>
      </w:r>
      <w:r w:rsidRPr="00A67836">
        <w:t xml:space="preserve">, в КУ Миколаївський зоопарк економія по оплаті за комунальні послуги та енергоносіїв, що зумовлена впровадженням заходів з енергозбереження, фактичний середньорічний тариф на енергоносії менший, ніж плановий, </w:t>
      </w:r>
      <w:r w:rsidR="00E3466A" w:rsidRPr="00A67836">
        <w:t>обмеження фінансування видатків необов’язкового характеру у зв’язку з недовиконанням доходної частини бюджету</w:t>
      </w:r>
      <w:r w:rsidRPr="00A67836">
        <w:t>;</w:t>
      </w:r>
    </w:p>
    <w:p w:rsidR="00BE17A1" w:rsidRPr="00A67836" w:rsidRDefault="00BE17A1" w:rsidP="00BE17A1">
      <w:pPr>
        <w:pStyle w:val="af5"/>
        <w:ind w:left="0" w:firstLine="567"/>
        <w:jc w:val="both"/>
        <w:rPr>
          <w:rFonts w:eastAsia="MS Mincho"/>
        </w:rPr>
      </w:pPr>
      <w:r w:rsidRPr="00A67836">
        <w:rPr>
          <w:i/>
        </w:rPr>
        <w:t>управління освіти</w:t>
      </w:r>
      <w:r w:rsidRPr="00A67836">
        <w:rPr>
          <w:bCs/>
          <w:i/>
        </w:rPr>
        <w:t xml:space="preserve"> Миколаївської міської ради</w:t>
      </w:r>
      <w:r w:rsidRPr="00A67836">
        <w:t xml:space="preserve"> – 27,5 тис. грн,</w:t>
      </w:r>
      <w:r w:rsidRPr="00A67836">
        <w:rPr>
          <w:rFonts w:eastAsia="MS Mincho"/>
        </w:rPr>
        <w:t xml:space="preserve"> з них:</w:t>
      </w:r>
    </w:p>
    <w:p w:rsidR="00BE17A1" w:rsidRPr="00A67836" w:rsidRDefault="00BE17A1" w:rsidP="00BE17A1">
      <w:pPr>
        <w:pStyle w:val="af5"/>
        <w:ind w:left="0" w:firstLine="567"/>
        <w:jc w:val="both"/>
        <w:rPr>
          <w:rFonts w:eastAsia="MS Mincho"/>
        </w:rPr>
      </w:pPr>
      <w:r w:rsidRPr="00A67836">
        <w:rPr>
          <w:rFonts w:eastAsia="MS Mincho"/>
        </w:rPr>
        <w:t xml:space="preserve">- 11,3 тис. грн по </w:t>
      </w:r>
      <w:r w:rsidRPr="00A67836">
        <w:t xml:space="preserve">оплаті праці з нарахуваннями внаслідок економії на сплату єдиного внеску на загальнообов’язкове державне соціальне страхування у </w:t>
      </w:r>
      <w:r w:rsidRPr="00A67836">
        <w:rPr>
          <w:rFonts w:eastAsia="MS Mincho"/>
        </w:rPr>
        <w:t xml:space="preserve">зв’язку з залученням до роботи </w:t>
      </w:r>
      <w:r w:rsidRPr="00A67836">
        <w:t>працівників з інвалідністю</w:t>
      </w:r>
      <w:r w:rsidRPr="00A67836">
        <w:rPr>
          <w:rFonts w:eastAsia="MS Mincho"/>
        </w:rPr>
        <w:t>;</w:t>
      </w:r>
    </w:p>
    <w:p w:rsidR="00BE17A1" w:rsidRPr="00A67836" w:rsidRDefault="00BE17A1" w:rsidP="00BE17A1">
      <w:pPr>
        <w:pStyle w:val="af5"/>
        <w:ind w:left="0" w:firstLine="567"/>
        <w:jc w:val="both"/>
      </w:pPr>
      <w:r w:rsidRPr="00A67836">
        <w:rPr>
          <w:rFonts w:eastAsia="MS Mincho"/>
        </w:rPr>
        <w:t xml:space="preserve">- 2,0 тис. грн </w:t>
      </w:r>
      <w:r w:rsidRPr="00A67836">
        <w:t>по оплаті комунальних послуг та енергоносіїв за рахунок економії, впровадженням заходів з енергозбереження та введенням карантину;</w:t>
      </w:r>
    </w:p>
    <w:p w:rsidR="00BE17A1" w:rsidRPr="00A67836" w:rsidRDefault="00BE17A1" w:rsidP="00BE17A1">
      <w:pPr>
        <w:pStyle w:val="af5"/>
        <w:ind w:left="0" w:firstLine="567"/>
        <w:jc w:val="both"/>
      </w:pPr>
      <w:r w:rsidRPr="00A67836">
        <w:t xml:space="preserve"> - 14,2 тис. грн економія по інших поточних видатках – </w:t>
      </w:r>
      <w:r w:rsidRPr="00A67836">
        <w:rPr>
          <w:rFonts w:eastAsia="MS Mincho"/>
        </w:rPr>
        <w:t>призупинення всіх святкових заходів, у зв’язку з введенням карантину, внаслідок коригування договорів</w:t>
      </w:r>
      <w:r w:rsidRPr="00A67836">
        <w:t>;</w:t>
      </w:r>
    </w:p>
    <w:p w:rsidR="00BE17A1" w:rsidRPr="00A67836" w:rsidRDefault="00BE17A1" w:rsidP="00BE17A1">
      <w:pPr>
        <w:pStyle w:val="af5"/>
        <w:ind w:left="0" w:firstLine="567"/>
        <w:jc w:val="both"/>
      </w:pPr>
      <w:r w:rsidRPr="00A67836">
        <w:rPr>
          <w:i/>
        </w:rPr>
        <w:t xml:space="preserve">виконавчий комітет Миколаївської міської ради – </w:t>
      </w:r>
      <w:r w:rsidRPr="00A67836">
        <w:t xml:space="preserve">23,2 тис. грн, економія по інших поточних видатках </w:t>
      </w:r>
      <w:r w:rsidRPr="00A67836">
        <w:rPr>
          <w:rFonts w:eastAsia="MS Mincho"/>
        </w:rPr>
        <w:t>черезпризупинення всіх святкових заходів, у зв’язку з введенням карантину.</w:t>
      </w:r>
    </w:p>
    <w:p w:rsidR="00BE17A1" w:rsidRPr="00A67836" w:rsidRDefault="00BE17A1" w:rsidP="00BE17A1">
      <w:pPr>
        <w:ind w:firstLine="567"/>
        <w:jc w:val="both"/>
      </w:pPr>
      <w:r w:rsidRPr="00A67836">
        <w:t>Кредиторська та дебіторська заборгованість по загальному фонду станом на 01.01.2021 відсутня.</w:t>
      </w:r>
    </w:p>
    <w:p w:rsidR="00BE17A1" w:rsidRPr="00A67836" w:rsidRDefault="00BE17A1" w:rsidP="00BE17A1">
      <w:pPr>
        <w:ind w:firstLine="567"/>
        <w:jc w:val="both"/>
      </w:pPr>
      <w:r w:rsidRPr="00A67836">
        <w:t xml:space="preserve">За рахунок коштів </w:t>
      </w:r>
      <w:r w:rsidRPr="00A67836">
        <w:rPr>
          <w:u w:val="single"/>
        </w:rPr>
        <w:t>бюджету розвитку</w:t>
      </w:r>
      <w:r w:rsidRPr="00A67836">
        <w:t xml:space="preserve"> на покращання матеріально-технічної бази закладів культури передбачені видатки в сумі 1 990,9 тис. грн, видатки склали 1175,5</w:t>
      </w:r>
      <w:r w:rsidRPr="00A67836">
        <w:rPr>
          <w:lang w:val="en-US"/>
        </w:rPr>
        <w:t> </w:t>
      </w:r>
      <w:r w:rsidRPr="00A67836">
        <w:t>тис.</w:t>
      </w:r>
      <w:r w:rsidRPr="00A67836">
        <w:rPr>
          <w:lang w:val="en-US"/>
        </w:rPr>
        <w:t> </w:t>
      </w:r>
      <w:r w:rsidRPr="00A67836">
        <w:t xml:space="preserve">грн, або 59,0 % </w:t>
      </w:r>
      <w:r w:rsidRPr="00A67836">
        <w:rPr>
          <w:u w:val="single"/>
        </w:rPr>
        <w:t>на придбання обладнання і предметів довгострокового користування</w:t>
      </w:r>
      <w:r w:rsidRPr="00A67836">
        <w:t>, з них:</w:t>
      </w:r>
    </w:p>
    <w:p w:rsidR="00BE17A1" w:rsidRPr="00A67836" w:rsidRDefault="00BE17A1" w:rsidP="001519C1">
      <w:pPr>
        <w:pStyle w:val="af5"/>
        <w:numPr>
          <w:ilvl w:val="0"/>
          <w:numId w:val="41"/>
        </w:numPr>
        <w:tabs>
          <w:tab w:val="left" w:pos="851"/>
        </w:tabs>
        <w:ind w:left="567" w:firstLine="0"/>
        <w:jc w:val="both"/>
        <w:rPr>
          <w:lang w:val="ru-RU"/>
        </w:rPr>
      </w:pPr>
      <w:r w:rsidRPr="00A67836">
        <w:t>поповнення бібліотечних фондів – 277,4 тис. грн;</w:t>
      </w:r>
    </w:p>
    <w:p w:rsidR="00BE17A1" w:rsidRPr="00A67836" w:rsidRDefault="00BE17A1" w:rsidP="001519C1">
      <w:pPr>
        <w:pStyle w:val="af5"/>
        <w:numPr>
          <w:ilvl w:val="0"/>
          <w:numId w:val="41"/>
        </w:numPr>
        <w:tabs>
          <w:tab w:val="left" w:pos="851"/>
        </w:tabs>
        <w:ind w:left="567" w:firstLine="0"/>
        <w:jc w:val="both"/>
      </w:pPr>
      <w:r w:rsidRPr="00A67836">
        <w:t>придбання комп’ютерної техніки, кондиціонерів  – 65,0 тис. грн;</w:t>
      </w:r>
    </w:p>
    <w:p w:rsidR="00BE17A1" w:rsidRPr="00A67836" w:rsidRDefault="00BE17A1" w:rsidP="001519C1">
      <w:pPr>
        <w:pStyle w:val="af5"/>
        <w:numPr>
          <w:ilvl w:val="0"/>
          <w:numId w:val="41"/>
        </w:numPr>
        <w:tabs>
          <w:tab w:val="left" w:pos="851"/>
        </w:tabs>
        <w:ind w:left="567" w:firstLine="0"/>
        <w:jc w:val="both"/>
      </w:pPr>
      <w:r w:rsidRPr="00A67836">
        <w:t>Громадський бюджет: "Фестиваль для людей поважного віку "Рух продовжує молодість" – 19,0 тис. грн;</w:t>
      </w:r>
    </w:p>
    <w:p w:rsidR="00BE17A1" w:rsidRPr="00A67836" w:rsidRDefault="00BE17A1" w:rsidP="001519C1">
      <w:pPr>
        <w:pStyle w:val="af5"/>
        <w:numPr>
          <w:ilvl w:val="0"/>
          <w:numId w:val="41"/>
        </w:numPr>
        <w:tabs>
          <w:tab w:val="left" w:pos="851"/>
        </w:tabs>
        <w:ind w:left="567" w:firstLine="0"/>
        <w:jc w:val="both"/>
      </w:pPr>
      <w:r w:rsidRPr="00A67836">
        <w:t>-Громадський бюджет: "Хореографічне шоу "Аватар VERSION" - "Природа - це не те, що ми отримали у спадщину від пращурів, а те, що ми взяли у позику від нащадків" – 80,0 тис. грн;</w:t>
      </w:r>
    </w:p>
    <w:p w:rsidR="00BE17A1" w:rsidRPr="00A67836" w:rsidRDefault="00BE17A1" w:rsidP="001519C1">
      <w:pPr>
        <w:pStyle w:val="af5"/>
        <w:numPr>
          <w:ilvl w:val="0"/>
          <w:numId w:val="41"/>
        </w:numPr>
        <w:tabs>
          <w:tab w:val="left" w:pos="851"/>
        </w:tabs>
        <w:ind w:left="567" w:firstLine="0"/>
        <w:jc w:val="both"/>
      </w:pPr>
      <w:r w:rsidRPr="00A67836">
        <w:t>Громадський бюджет: "ПроСто - Хаб: перетворення кінолекційного залу Центральної міської бібліотеки ім. М.Л.Кропевницького на відкритий публічний простір подій" – 208,5 тис. грн;</w:t>
      </w:r>
    </w:p>
    <w:p w:rsidR="00BE17A1" w:rsidRPr="00A67836" w:rsidRDefault="00BE17A1" w:rsidP="001519C1">
      <w:pPr>
        <w:pStyle w:val="af5"/>
        <w:numPr>
          <w:ilvl w:val="0"/>
          <w:numId w:val="41"/>
        </w:numPr>
        <w:tabs>
          <w:tab w:val="left" w:pos="851"/>
        </w:tabs>
        <w:ind w:left="567" w:firstLine="0"/>
        <w:contextualSpacing/>
        <w:jc w:val="both"/>
      </w:pPr>
      <w:r w:rsidRPr="00A67836">
        <w:t>Громадський бюджет: "Доступне дозвілля" – 179,0 тис. грн;</w:t>
      </w:r>
    </w:p>
    <w:p w:rsidR="00BE17A1" w:rsidRPr="00A67836" w:rsidRDefault="00BE17A1" w:rsidP="001519C1">
      <w:pPr>
        <w:pStyle w:val="af5"/>
        <w:numPr>
          <w:ilvl w:val="0"/>
          <w:numId w:val="41"/>
        </w:numPr>
        <w:tabs>
          <w:tab w:val="left" w:pos="851"/>
        </w:tabs>
        <w:ind w:left="567" w:firstLine="0"/>
        <w:contextualSpacing/>
        <w:jc w:val="both"/>
      </w:pPr>
      <w:r w:rsidRPr="00A67836">
        <w:t>придбання електролічильника ММЦ – 7,6 тис. грн;</w:t>
      </w:r>
    </w:p>
    <w:p w:rsidR="00BE17A1" w:rsidRPr="00A67836" w:rsidRDefault="00BE17A1" w:rsidP="001519C1">
      <w:pPr>
        <w:pStyle w:val="af5"/>
        <w:numPr>
          <w:ilvl w:val="0"/>
          <w:numId w:val="41"/>
        </w:numPr>
        <w:tabs>
          <w:tab w:val="left" w:pos="851"/>
        </w:tabs>
        <w:ind w:left="567" w:firstLine="0"/>
        <w:contextualSpacing/>
        <w:jc w:val="both"/>
      </w:pPr>
      <w:r w:rsidRPr="00A67836">
        <w:rPr>
          <w:color w:val="000000"/>
          <w:spacing w:val="1"/>
        </w:rPr>
        <w:t>виготовлення меморіальних дошок на честь видатних</w:t>
      </w:r>
      <w:r w:rsidRPr="00A67836">
        <w:t xml:space="preserve"> мешканців Миколаєва – 180,0</w:t>
      </w:r>
      <w:r w:rsidRPr="00A67836">
        <w:rPr>
          <w:lang w:val="en-US"/>
        </w:rPr>
        <w:t> </w:t>
      </w:r>
      <w:r w:rsidRPr="00A67836">
        <w:t>тис. грн;</w:t>
      </w:r>
    </w:p>
    <w:p w:rsidR="00BE17A1" w:rsidRPr="00A67836" w:rsidRDefault="009A06A6" w:rsidP="001519C1">
      <w:pPr>
        <w:pStyle w:val="af5"/>
        <w:numPr>
          <w:ilvl w:val="0"/>
          <w:numId w:val="41"/>
        </w:numPr>
        <w:tabs>
          <w:tab w:val="left" w:pos="851"/>
        </w:tabs>
        <w:ind w:left="567" w:firstLine="0"/>
        <w:contextualSpacing/>
        <w:jc w:val="both"/>
      </w:pPr>
      <w:r w:rsidRPr="00A67836">
        <w:t>п</w:t>
      </w:r>
      <w:r w:rsidR="00BE17A1" w:rsidRPr="00A67836">
        <w:t>ридбання елементів майданчику для розвитку дитини, лавки, урни – 159,0 тис. грн.</w:t>
      </w:r>
    </w:p>
    <w:p w:rsidR="00BE17A1" w:rsidRPr="00A67836" w:rsidRDefault="00BE17A1" w:rsidP="00BE17A1">
      <w:pPr>
        <w:spacing w:after="200"/>
        <w:ind w:firstLine="567"/>
        <w:contextualSpacing/>
        <w:jc w:val="both"/>
        <w:rPr>
          <w:rFonts w:eastAsia="MS Mincho"/>
        </w:rPr>
      </w:pPr>
      <w:r w:rsidRPr="00A67836">
        <w:lastRenderedPageBreak/>
        <w:t xml:space="preserve">Крім того, за </w:t>
      </w:r>
      <w:r w:rsidRPr="00A67836">
        <w:rPr>
          <w:u w:val="single"/>
        </w:rPr>
        <w:t>рахунок власних надходжень бюджетних установ</w:t>
      </w:r>
      <w:r w:rsidRPr="00A67836">
        <w:t xml:space="preserve"> галузі на покращання матеріально-технічної бази передбачені видатки в сумі 1</w:t>
      </w:r>
      <w:r w:rsidRPr="00A67836">
        <w:rPr>
          <w:lang w:val="ru-RU"/>
        </w:rPr>
        <w:t> </w:t>
      </w:r>
      <w:r w:rsidRPr="00A67836">
        <w:t>847,0 тис. грн,  витрачено 2 752,9 тис. грн., або149,0% (за рахунок понадпланових власних надходжень бюджетних установ)</w:t>
      </w:r>
      <w:r w:rsidR="009A06A6" w:rsidRPr="00A67836">
        <w:t xml:space="preserve"> </w:t>
      </w:r>
      <w:r w:rsidRPr="00A67836">
        <w:t>на придбання канцелярські товари, господарське інвентар, комп’ютерної техніки, побутової техніки, мультимедійне обладнання, меблів, засоби індивідуального захисту від COVID-19.</w:t>
      </w:r>
    </w:p>
    <w:p w:rsidR="00BE17A1" w:rsidRPr="00A67836" w:rsidRDefault="00BE17A1" w:rsidP="00BE17A1">
      <w:pPr>
        <w:spacing w:after="200"/>
        <w:ind w:firstLine="567"/>
        <w:contextualSpacing/>
        <w:jc w:val="both"/>
      </w:pPr>
      <w:r w:rsidRPr="00A67836">
        <w:t>Залишки невикористаних асигнувань по капітальних видатках (без видатків, що здійснюються за рахунок власних надходжень)</w:t>
      </w:r>
      <w:r w:rsidRPr="00A67836">
        <w:rPr>
          <w:rFonts w:eastAsia="MS Mincho"/>
        </w:rPr>
        <w:t xml:space="preserve"> станом на 01.01.2021 </w:t>
      </w:r>
      <w:r w:rsidRPr="00A67836">
        <w:t>складають  815,4 тис. </w:t>
      </w:r>
      <w:r w:rsidRPr="00A67836">
        <w:rPr>
          <w:rFonts w:eastAsia="MS Mincho"/>
        </w:rPr>
        <w:t>грн</w:t>
      </w:r>
      <w:r w:rsidRPr="00A67836">
        <w:t xml:space="preserve">, </w:t>
      </w:r>
      <w:r w:rsidRPr="00A67836">
        <w:rPr>
          <w:rFonts w:eastAsia="MS Mincho"/>
        </w:rPr>
        <w:t>у тому числі по головних розпорядниках бюджетних коштів:</w:t>
      </w:r>
    </w:p>
    <w:p w:rsidR="00BE17A1" w:rsidRPr="00A67836" w:rsidRDefault="00BE17A1" w:rsidP="00BE17A1">
      <w:pPr>
        <w:spacing w:after="200"/>
        <w:ind w:firstLine="567"/>
        <w:contextualSpacing/>
        <w:jc w:val="both"/>
      </w:pPr>
      <w:r w:rsidRPr="00A67836">
        <w:t xml:space="preserve">по </w:t>
      </w:r>
      <w:r w:rsidRPr="00A67836">
        <w:rPr>
          <w:i/>
        </w:rPr>
        <w:t>управлінню з питань культури та охорони культурної спадщини</w:t>
      </w:r>
      <w:r w:rsidRPr="00A67836">
        <w:rPr>
          <w:bCs/>
          <w:i/>
        </w:rPr>
        <w:t xml:space="preserve"> Миколаївської міської ради</w:t>
      </w:r>
      <w:r w:rsidRPr="00A67836">
        <w:t xml:space="preserve"> становлять 740,4 </w:t>
      </w:r>
      <w:r w:rsidRPr="00A67836">
        <w:rPr>
          <w:rFonts w:eastAsia="MS Mincho"/>
        </w:rPr>
        <w:t>тис. грн</w:t>
      </w:r>
      <w:r w:rsidRPr="00A67836">
        <w:t>, на придбання обладнання і предметів довгострокового користування, з них:</w:t>
      </w:r>
    </w:p>
    <w:p w:rsidR="00BE17A1" w:rsidRPr="00A67836" w:rsidRDefault="00BE17A1" w:rsidP="00BE17A1">
      <w:pPr>
        <w:numPr>
          <w:ilvl w:val="0"/>
          <w:numId w:val="29"/>
        </w:numPr>
        <w:spacing w:after="200"/>
        <w:contextualSpacing/>
        <w:jc w:val="both"/>
      </w:pPr>
      <w:r w:rsidRPr="00A67836">
        <w:t>7,4 тис. грн економія виникла при придбанні цифрової відеокамери у рамках фестивалю «Рух продовжує молодість» (Громадський бюджет), придбання лічильника, за вартістю меншою, ніж було заплановано (міський методичний центр та клубної роботи), недостатність фінансового ресурсу;</w:t>
      </w:r>
    </w:p>
    <w:p w:rsidR="00BE17A1" w:rsidRPr="00A67836" w:rsidRDefault="00BE17A1" w:rsidP="00BE17A1">
      <w:pPr>
        <w:numPr>
          <w:ilvl w:val="0"/>
          <w:numId w:val="29"/>
        </w:numPr>
        <w:spacing w:after="200"/>
        <w:contextualSpacing/>
        <w:jc w:val="both"/>
      </w:pPr>
      <w:r w:rsidRPr="00A67836">
        <w:t>73</w:t>
      </w:r>
      <w:r w:rsidR="009A06A6" w:rsidRPr="00A67836">
        <w:t>3</w:t>
      </w:r>
      <w:r w:rsidRPr="00A67836">
        <w:t>,</w:t>
      </w:r>
      <w:r w:rsidR="009A06A6" w:rsidRPr="00A67836">
        <w:t>0</w:t>
      </w:r>
      <w:r w:rsidRPr="00A67836">
        <w:t xml:space="preserve"> тис. грн </w:t>
      </w:r>
      <w:r w:rsidR="00E3466A" w:rsidRPr="00A67836">
        <w:t>- обмеження фінансування видатків необов’язкового характеру у зв’язку з недовиконанням доходної частини бюджету</w:t>
      </w:r>
      <w:r w:rsidRPr="00A67836">
        <w:t>.</w:t>
      </w:r>
    </w:p>
    <w:p w:rsidR="00BE17A1" w:rsidRPr="00A67836" w:rsidRDefault="00BE17A1" w:rsidP="00BE17A1">
      <w:pPr>
        <w:spacing w:after="200"/>
        <w:ind w:firstLine="567"/>
        <w:contextualSpacing/>
        <w:jc w:val="both"/>
        <w:rPr>
          <w:rFonts w:eastAsia="MS Mincho"/>
        </w:rPr>
      </w:pPr>
      <w:r w:rsidRPr="00A67836">
        <w:rPr>
          <w:i/>
        </w:rPr>
        <w:t>управління освіти</w:t>
      </w:r>
      <w:r w:rsidRPr="00A67836">
        <w:rPr>
          <w:bCs/>
          <w:i/>
        </w:rPr>
        <w:t xml:space="preserve"> Миколаївської міської ради</w:t>
      </w:r>
      <w:r w:rsidRPr="00A67836">
        <w:t xml:space="preserve"> – 75,0 тис. грн</w:t>
      </w:r>
      <w:r w:rsidR="00E3466A" w:rsidRPr="00A67836">
        <w:t xml:space="preserve"> обмеження фінансування видатків необов’язкового характеру у зв’язку з недовиконанням доходної частини бюджету</w:t>
      </w:r>
      <w:r w:rsidRPr="00A67836">
        <w:rPr>
          <w:rFonts w:eastAsia="MS Mincho"/>
        </w:rPr>
        <w:t>.</w:t>
      </w:r>
    </w:p>
    <w:p w:rsidR="00BE17A1" w:rsidRPr="00A67836" w:rsidRDefault="00BE17A1" w:rsidP="00BE17A1">
      <w:pPr>
        <w:tabs>
          <w:tab w:val="left" w:pos="3828"/>
        </w:tabs>
        <w:ind w:firstLine="851"/>
        <w:jc w:val="both"/>
      </w:pPr>
      <w:r w:rsidRPr="00A67836">
        <w:t xml:space="preserve">Кредиторська заборгованість по видатках спеціального фонду станом на 01.01.2021 відсутня. </w:t>
      </w:r>
    </w:p>
    <w:p w:rsidR="00BE17A1" w:rsidRPr="00A67836" w:rsidRDefault="00BE17A1" w:rsidP="00BE17A1">
      <w:pPr>
        <w:ind w:firstLine="851"/>
        <w:jc w:val="both"/>
      </w:pPr>
      <w:r w:rsidRPr="00A67836">
        <w:t xml:space="preserve">Дебіторська заборгованість по видатках спеціального фонду станом на 01.01.2021 відсутня. Списана прострочена заборгованість по передплаті періодичних видань, </w:t>
      </w:r>
      <w:r w:rsidRPr="00A67836">
        <w:rPr>
          <w:bCs/>
          <w:iCs/>
        </w:rPr>
        <w:t>у зв’язку з невиконанням умов договору з боку постачальника</w:t>
      </w:r>
      <w:r w:rsidRPr="00A67836">
        <w:t xml:space="preserve"> в сумі 55,9 тис. грн за період з початку року.</w:t>
      </w:r>
    </w:p>
    <w:p w:rsidR="00BE17A1" w:rsidRPr="00A67836" w:rsidRDefault="00BE17A1" w:rsidP="00BE17A1">
      <w:pPr>
        <w:tabs>
          <w:tab w:val="left" w:pos="1134"/>
        </w:tabs>
        <w:ind w:firstLine="851"/>
        <w:jc w:val="both"/>
      </w:pPr>
      <w:r w:rsidRPr="00A67836">
        <w:t>В 2020 році на «</w:t>
      </w:r>
      <w:r w:rsidRPr="00A67836">
        <w:rPr>
          <w:bCs/>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A67836">
        <w:t xml:space="preserve"> передбачені видатки на дослідження і розробки, окремі заходи розвитку по реалізації державних (регіональних) програмна забезпечення фінансування  на дослідження пам’ятки археології «Стоянка Сіверсів Маяк </w:t>
      </w:r>
      <w:r w:rsidRPr="00A67836">
        <w:rPr>
          <w:lang w:val="en-US"/>
        </w:rPr>
        <w:t>IV</w:t>
      </w:r>
      <w:r w:rsidRPr="00A67836">
        <w:t xml:space="preserve"> (уточнена назва «Поселення Сіверсів Маяк  </w:t>
      </w:r>
      <w:r w:rsidRPr="00A67836">
        <w:rPr>
          <w:lang w:val="en-US"/>
        </w:rPr>
        <w:t>IV</w:t>
      </w:r>
      <w:r w:rsidRPr="00A67836">
        <w:t xml:space="preserve"> (</w:t>
      </w:r>
      <w:r w:rsidRPr="00A67836">
        <w:rPr>
          <w:lang w:val="en-US"/>
        </w:rPr>
        <w:t>IV</w:t>
      </w:r>
      <w:r w:rsidRPr="00A67836">
        <w:t>-</w:t>
      </w:r>
      <w:r w:rsidRPr="00A67836">
        <w:rPr>
          <w:lang w:val="en-US"/>
        </w:rPr>
        <w:t>III</w:t>
      </w:r>
      <w:r w:rsidRPr="00A67836">
        <w:t xml:space="preserve"> тис. до н.е.)» в сумі 5,4 тис. грн. Кошти не були використанні через завелику вартість  проведення таких видів робіт.</w:t>
      </w:r>
    </w:p>
    <w:p w:rsidR="00D92961" w:rsidRPr="00A67836" w:rsidRDefault="00D92961" w:rsidP="00D92961">
      <w:pPr>
        <w:tabs>
          <w:tab w:val="left" w:pos="1134"/>
        </w:tabs>
        <w:ind w:firstLine="567"/>
        <w:jc w:val="both"/>
        <w:rPr>
          <w:rFonts w:eastAsia="MS Mincho"/>
        </w:rPr>
      </w:pPr>
      <w:r w:rsidRPr="00A67836">
        <w:rPr>
          <w:rFonts w:eastAsia="MS Mincho"/>
        </w:rPr>
        <w:t xml:space="preserve">На </w:t>
      </w:r>
      <w:r w:rsidRPr="00A67836">
        <w:rPr>
          <w:rFonts w:eastAsia="MS Mincho"/>
          <w:b/>
          <w:bCs/>
          <w:u w:val="single"/>
        </w:rPr>
        <w:t>ФІЗИЧНУ КУЛЬТУРУ І СПОРТ</w:t>
      </w:r>
      <w:r w:rsidRPr="00A67836">
        <w:rPr>
          <w:rFonts w:eastAsia="MS Mincho"/>
        </w:rPr>
        <w:t xml:space="preserve"> на 2020 рік </w:t>
      </w:r>
      <w:r w:rsidR="00F66066" w:rsidRPr="00A67836">
        <w:rPr>
          <w:rFonts w:eastAsia="MS Mincho"/>
        </w:rPr>
        <w:t>затверджені</w:t>
      </w:r>
      <w:r w:rsidRPr="00A67836">
        <w:rPr>
          <w:rFonts w:eastAsia="MS Mincho"/>
        </w:rPr>
        <w:t xml:space="preserve"> видатки з урахуванням змін</w:t>
      </w:r>
      <w:r w:rsidR="00F66066" w:rsidRPr="00A67836">
        <w:rPr>
          <w:rFonts w:eastAsia="MS Mincho"/>
        </w:rPr>
        <w:t xml:space="preserve"> </w:t>
      </w:r>
      <w:r w:rsidRPr="00A67836">
        <w:rPr>
          <w:rFonts w:eastAsia="MS Mincho"/>
        </w:rPr>
        <w:t xml:space="preserve">в сумі </w:t>
      </w:r>
      <w:r w:rsidR="0025539F" w:rsidRPr="00A67836">
        <w:rPr>
          <w:rFonts w:eastAsia="MS Mincho"/>
        </w:rPr>
        <w:t>137 269,2</w:t>
      </w:r>
      <w:r w:rsidRPr="00A67836">
        <w:rPr>
          <w:rFonts w:eastAsia="MS Mincho"/>
        </w:rPr>
        <w:t xml:space="preserve"> тис. грн, у тому числі: по загальному фонду бюджету -134 098,4 тис.</w:t>
      </w:r>
      <w:r w:rsidR="00F66066" w:rsidRPr="00A67836">
        <w:rPr>
          <w:rFonts w:eastAsia="MS Mincho"/>
        </w:rPr>
        <w:t xml:space="preserve"> </w:t>
      </w:r>
      <w:r w:rsidRPr="00A67836">
        <w:rPr>
          <w:rFonts w:eastAsia="MS Mincho"/>
        </w:rPr>
        <w:t xml:space="preserve">грн та по спеціальному фонду – </w:t>
      </w:r>
      <w:r w:rsidR="0025539F" w:rsidRPr="00A67836">
        <w:rPr>
          <w:rFonts w:eastAsia="MS Mincho"/>
        </w:rPr>
        <w:t>3 170,8</w:t>
      </w:r>
      <w:r w:rsidR="0004215B" w:rsidRPr="00A67836">
        <w:rPr>
          <w:rFonts w:eastAsia="MS Mincho"/>
          <w:lang w:val="en-US"/>
        </w:rPr>
        <w:t> </w:t>
      </w:r>
      <w:r w:rsidRPr="00A67836">
        <w:rPr>
          <w:rFonts w:eastAsia="MS Mincho"/>
        </w:rPr>
        <w:t>тис.</w:t>
      </w:r>
      <w:r w:rsidR="00F66066" w:rsidRPr="00A67836">
        <w:rPr>
          <w:rFonts w:eastAsia="MS Mincho"/>
        </w:rPr>
        <w:t xml:space="preserve"> </w:t>
      </w:r>
      <w:r w:rsidRPr="00A67836">
        <w:rPr>
          <w:rFonts w:eastAsia="MS Mincho"/>
        </w:rPr>
        <w:t>грн.</w:t>
      </w:r>
    </w:p>
    <w:p w:rsidR="00D92961" w:rsidRPr="00A67836" w:rsidRDefault="00D92961" w:rsidP="00D92961">
      <w:pPr>
        <w:tabs>
          <w:tab w:val="left" w:pos="1134"/>
        </w:tabs>
        <w:ind w:firstLine="567"/>
        <w:jc w:val="both"/>
      </w:pPr>
      <w:bookmarkStart w:id="0" w:name="_Hlk64030793"/>
      <w:r w:rsidRPr="00A67836">
        <w:rPr>
          <w:rFonts w:eastAsia="MS Mincho"/>
        </w:rPr>
        <w:t>Виконання в цілому складає 136 437,0 тис. грн,</w:t>
      </w:r>
      <w:r w:rsidR="00F66066" w:rsidRPr="00A67836">
        <w:rPr>
          <w:rFonts w:eastAsia="MS Mincho"/>
        </w:rPr>
        <w:t xml:space="preserve"> </w:t>
      </w:r>
      <w:r w:rsidRPr="00A67836">
        <w:rPr>
          <w:rFonts w:eastAsia="MS Mincho"/>
        </w:rPr>
        <w:t xml:space="preserve">або </w:t>
      </w:r>
      <w:r w:rsidR="00FC734B" w:rsidRPr="00A67836">
        <w:rPr>
          <w:rFonts w:eastAsia="MS Mincho"/>
        </w:rPr>
        <w:t>99,4</w:t>
      </w:r>
      <w:r w:rsidRPr="00A67836">
        <w:rPr>
          <w:rFonts w:eastAsia="MS Mincho"/>
        </w:rPr>
        <w:t xml:space="preserve"> % від загальної суми видатків,</w:t>
      </w:r>
      <w:r w:rsidR="00F66066" w:rsidRPr="00A67836">
        <w:rPr>
          <w:rFonts w:eastAsia="MS Mincho"/>
        </w:rPr>
        <w:t xml:space="preserve"> </w:t>
      </w:r>
      <w:r w:rsidRPr="00A67836">
        <w:rPr>
          <w:rFonts w:eastAsia="MS Mincho"/>
        </w:rPr>
        <w:t>з них: по загальному фонду – 132 825,4 тис. грн, або 99,1% та спеціальному фонду 3 611,7</w:t>
      </w:r>
      <w:r w:rsidR="00EC1702" w:rsidRPr="00A67836">
        <w:rPr>
          <w:rFonts w:eastAsia="MS Mincho"/>
          <w:lang w:val="en-US"/>
        </w:rPr>
        <w:t> </w:t>
      </w:r>
      <w:r w:rsidRPr="00A67836">
        <w:rPr>
          <w:rFonts w:eastAsia="MS Mincho"/>
        </w:rPr>
        <w:t>тис.</w:t>
      </w:r>
      <w:r w:rsidR="0004215B" w:rsidRPr="00A67836">
        <w:rPr>
          <w:rFonts w:eastAsia="MS Mincho"/>
          <w:lang w:val="en-US"/>
        </w:rPr>
        <w:t> </w:t>
      </w:r>
      <w:r w:rsidRPr="00A67836">
        <w:rPr>
          <w:rFonts w:eastAsia="MS Mincho"/>
        </w:rPr>
        <w:t xml:space="preserve">грн, або </w:t>
      </w:r>
      <w:r w:rsidR="008C248E" w:rsidRPr="00A67836">
        <w:rPr>
          <w:rFonts w:eastAsia="MS Mincho"/>
        </w:rPr>
        <w:t>113,9</w:t>
      </w:r>
      <w:r w:rsidRPr="00A67836">
        <w:rPr>
          <w:rFonts w:eastAsia="MS Mincho"/>
        </w:rPr>
        <w:t xml:space="preserve"> %</w:t>
      </w:r>
      <w:r w:rsidR="00F66066" w:rsidRPr="00A67836">
        <w:rPr>
          <w:rFonts w:eastAsia="MS Mincho"/>
        </w:rPr>
        <w:t xml:space="preserve"> </w:t>
      </w:r>
      <w:r w:rsidR="008C248E" w:rsidRPr="00A67836">
        <w:rPr>
          <w:lang w:val="ru-RU"/>
        </w:rPr>
        <w:t>(</w:t>
      </w:r>
      <w:r w:rsidR="008C248E" w:rsidRPr="00A67836">
        <w:t>за рахунок понадпланових власних надходжень бюджетних установ)</w:t>
      </w:r>
      <w:r w:rsidRPr="00A67836">
        <w:rPr>
          <w:rFonts w:eastAsia="MS Mincho"/>
        </w:rPr>
        <w:t>, у тому числі по головних розпорядниках бюджетних коштів:</w:t>
      </w:r>
    </w:p>
    <w:bookmarkEnd w:id="0"/>
    <w:p w:rsidR="00D92961" w:rsidRPr="00A67836" w:rsidRDefault="00D92961" w:rsidP="00D92961">
      <w:pPr>
        <w:ind w:firstLine="708"/>
        <w:jc w:val="both"/>
      </w:pPr>
      <w:r w:rsidRPr="00A67836">
        <w:t xml:space="preserve">- </w:t>
      </w:r>
      <w:r w:rsidRPr="00A67836">
        <w:rPr>
          <w:i/>
        </w:rPr>
        <w:t xml:space="preserve">управлінню у справах фізичної культури і спорту Миколаївської міської ради </w:t>
      </w:r>
      <w:r w:rsidRPr="00A67836">
        <w:t xml:space="preserve">по загальному фонду бюджету  - </w:t>
      </w:r>
      <w:r w:rsidRPr="00A67836">
        <w:rPr>
          <w:rFonts w:eastAsia="MS Mincho"/>
        </w:rPr>
        <w:t>131 554,4 тис. грн та п</w:t>
      </w:r>
      <w:r w:rsidRPr="00A67836">
        <w:t>о спеціальному фонду – 3 601,6 тис. грн;</w:t>
      </w:r>
    </w:p>
    <w:p w:rsidR="00D92961" w:rsidRPr="00A67836" w:rsidRDefault="00D92961" w:rsidP="00D92961">
      <w:pPr>
        <w:ind w:firstLine="708"/>
        <w:jc w:val="both"/>
      </w:pPr>
      <w:r w:rsidRPr="00A67836">
        <w:t xml:space="preserve">- </w:t>
      </w:r>
      <w:r w:rsidRPr="00A67836">
        <w:rPr>
          <w:i/>
        </w:rPr>
        <w:t xml:space="preserve">адміністрації Заводського району Миколаївської міської ради </w:t>
      </w:r>
      <w:r w:rsidRPr="00A67836">
        <w:t xml:space="preserve">на </w:t>
      </w:r>
      <w:r w:rsidRPr="00A67836">
        <w:rPr>
          <w:i/>
        </w:rPr>
        <w:t xml:space="preserve">стадіон «Юність» </w:t>
      </w:r>
      <w:r w:rsidRPr="00A67836">
        <w:t xml:space="preserve">по загальному фонду бюджету - </w:t>
      </w:r>
      <w:r w:rsidRPr="00A67836">
        <w:rPr>
          <w:rFonts w:eastAsia="MS Mincho"/>
        </w:rPr>
        <w:t xml:space="preserve"> 1 271,0 тис. грн  та п</w:t>
      </w:r>
      <w:r w:rsidRPr="00A67836">
        <w:t>о спеціальному фонду – 10,1 тис. грн.</w:t>
      </w:r>
    </w:p>
    <w:p w:rsidR="00D92961" w:rsidRPr="00A67836" w:rsidRDefault="00D92961" w:rsidP="00D92961">
      <w:pPr>
        <w:ind w:firstLine="567"/>
        <w:jc w:val="both"/>
      </w:pPr>
      <w:r w:rsidRPr="00A67836">
        <w:t>У звітному періоді направлено бюджетні асигнування загального фонду за такими напрямами:</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t>утримання та навчально-тренувальна робота комунальних дитячо-юнацьких спортивних шкіл</w:t>
      </w:r>
      <w:r w:rsidRPr="00A67836">
        <w:t xml:space="preserve">  (16 закладів) – 79 909,0тис. грн;</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t>утримання та фінансова підтримка спортивних споруд</w:t>
      </w:r>
      <w:r w:rsidRPr="00A67836">
        <w:t xml:space="preserve"> (комунальна установа“Центральний міський стадіон” та стадіон «Юність» ) – 16 607,4 тис. грн;</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t>забезпечення діяльності централізованої бухгалтерії</w:t>
      </w:r>
      <w:r w:rsidRPr="00A67836">
        <w:t xml:space="preserve"> – 3 414,1 тис. грн;</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lastRenderedPageBreak/>
        <w:t>забезпечення підготовки спортсменів школою вищої спортивної майстерності</w:t>
      </w:r>
      <w:r w:rsidRPr="00A67836">
        <w:t xml:space="preserve"> – 12 620,5 тис. грн;</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t>проведення навчально-тренувальних зборів і змагань з олімпійських та неолімпійських видів спорту</w:t>
      </w:r>
      <w:r w:rsidRPr="00A67836">
        <w:t xml:space="preserve"> (проведено 298 навчально-тренувальних зборів і змагань з олімпійських та неолімпійських видів спорту) – 3 497,8 тис. грн;</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t>підтримка спорту вищих досягнень та організацій, які здійснюють фізкультурно-спортивну діяльність в регіоні</w:t>
      </w:r>
      <w:r w:rsidRPr="00A67836">
        <w:t xml:space="preserve"> -12 437,6 тис. грн (фінансова підтримка громадській організації «Миколаївський міський фізкультурно-оздоровчий клуб інвалідів “Вікторія”, громадській спілці «</w:t>
      </w:r>
      <w:r w:rsidRPr="00A67836">
        <w:rPr>
          <w:lang w:eastAsia="uk-UA"/>
        </w:rPr>
        <w:t xml:space="preserve">Муніципальний футбольний клуб "Миколаїв", громадській організації "Муніципальний баскетбольний клуб "Миколаїв" </w:t>
      </w:r>
      <w:r w:rsidRPr="00A67836">
        <w:t>– 11 277,6</w:t>
      </w:r>
      <w:r w:rsidR="00EC1702" w:rsidRPr="00A67836">
        <w:rPr>
          <w:lang w:val="en-US"/>
        </w:rPr>
        <w:t> </w:t>
      </w:r>
      <w:r w:rsidRPr="00A67836">
        <w:t>тис. грн; виплата стипендій міського голови 59 кращим спортсменам міста в сумі 990,0 тис. грн, винагороди призерам та чемпіонам різних рівнів у сумі 170,0</w:t>
      </w:r>
      <w:r w:rsidR="00EC1702" w:rsidRPr="00A67836">
        <w:t> </w:t>
      </w:r>
      <w:r w:rsidRPr="00A67836">
        <w:t>тис.</w:t>
      </w:r>
      <w:r w:rsidR="00EC1702" w:rsidRPr="00A67836">
        <w:t> </w:t>
      </w:r>
      <w:r w:rsidRPr="00A67836">
        <w:t>грн);</w:t>
      </w:r>
    </w:p>
    <w:p w:rsidR="00D92961" w:rsidRPr="00A67836" w:rsidRDefault="00D92961" w:rsidP="00E47C5B">
      <w:pPr>
        <w:pStyle w:val="af5"/>
        <w:numPr>
          <w:ilvl w:val="0"/>
          <w:numId w:val="4"/>
        </w:numPr>
        <w:tabs>
          <w:tab w:val="left" w:pos="284"/>
          <w:tab w:val="left" w:pos="993"/>
        </w:tabs>
        <w:ind w:left="567" w:hanging="567"/>
        <w:contextualSpacing/>
        <w:jc w:val="both"/>
      </w:pPr>
      <w:r w:rsidRPr="00A67836">
        <w:rPr>
          <w:b/>
          <w:i/>
          <w:u w:val="single"/>
        </w:rPr>
        <w:t>фінансова підтримка дитячо-юнацьких спортивних шкіл фізкультурно-спортивних товариств</w:t>
      </w:r>
      <w:r w:rsidRPr="00A67836">
        <w:t xml:space="preserve"> (2 дитячо-юнацьким спортивним школам, які до 2015 року отримували підтримку з Фонду соціального страхування з тимчасової втрати працездатності) – 4 339,0 тис. грн.</w:t>
      </w:r>
    </w:p>
    <w:p w:rsidR="00D92961" w:rsidRPr="00A67836" w:rsidRDefault="00D92961" w:rsidP="00D92961">
      <w:pPr>
        <w:tabs>
          <w:tab w:val="left" w:pos="9781"/>
        </w:tabs>
        <w:ind w:firstLine="567"/>
        <w:jc w:val="both"/>
      </w:pPr>
      <w:r w:rsidRPr="00A67836">
        <w:t>С</w:t>
      </w:r>
      <w:r w:rsidRPr="00A67836">
        <w:rPr>
          <w:rFonts w:eastAsia="MS Mincho"/>
        </w:rPr>
        <w:t xml:space="preserve">таном на 01.01.2021 штатна чисельність галузі становить 960,5 штатних одиниць, фактично зайнято 914,75 штатні одиниці. </w:t>
      </w:r>
      <w:r w:rsidRPr="00A67836">
        <w:t xml:space="preserve">Займаються у спортивних школах 5443 дітей, з якими працюють 320 тренерів. </w:t>
      </w:r>
    </w:p>
    <w:p w:rsidR="00D92961" w:rsidRPr="00A67836" w:rsidRDefault="00D92961" w:rsidP="00D92961">
      <w:pPr>
        <w:ind w:firstLine="567"/>
        <w:jc w:val="both"/>
      </w:pPr>
      <w:r w:rsidRPr="00A67836">
        <w:t>На виплату заробітної плати з нарахуваннями спрямовано 84 994,1 тис. грн або 64% від обсягу видатків на галузь по загальному фонду. При наданні щорічної відпустки тренерам виплачена матеріальна допомога на оздоровлення на загальну суму 507,6 тис. грн та грошова винагорода в сумі 81,9 тис. грн.</w:t>
      </w:r>
    </w:p>
    <w:p w:rsidR="00D92961" w:rsidRPr="00A67836" w:rsidRDefault="00D92961" w:rsidP="00D92961">
      <w:pPr>
        <w:ind w:firstLine="567"/>
        <w:jc w:val="both"/>
      </w:pPr>
      <w:r w:rsidRPr="00A67836">
        <w:t>На оплату комунальних послуг та енергоносіїв спрямовано 6766,3 тис. грн або 5,1 % від загального обсягу видатків загального фонду та проведено розрахунки в повному обсязі.</w:t>
      </w:r>
    </w:p>
    <w:p w:rsidR="00D92961" w:rsidRPr="00A67836" w:rsidRDefault="00D92961" w:rsidP="00D92961">
      <w:pPr>
        <w:pStyle w:val="af5"/>
        <w:ind w:left="0" w:firstLine="567"/>
        <w:jc w:val="both"/>
      </w:pPr>
      <w:r w:rsidRPr="00A67836">
        <w:t>Залишок невикористаних асигнувань загального фонду складає1273,0 тис. грн, у тому числі по головних розпорядниках бюджетних коштів:</w:t>
      </w:r>
    </w:p>
    <w:p w:rsidR="00D92961" w:rsidRPr="00A67836" w:rsidRDefault="0054263F" w:rsidP="00D92961">
      <w:pPr>
        <w:pStyle w:val="af5"/>
        <w:ind w:left="0" w:firstLine="567"/>
        <w:jc w:val="both"/>
        <w:rPr>
          <w:i/>
          <w:iCs/>
        </w:rPr>
      </w:pPr>
      <w:r w:rsidRPr="00A67836">
        <w:rPr>
          <w:i/>
          <w:iCs/>
        </w:rPr>
        <w:t>у</w:t>
      </w:r>
      <w:r w:rsidR="00D92961" w:rsidRPr="00A67836">
        <w:rPr>
          <w:i/>
          <w:iCs/>
        </w:rPr>
        <w:t>правління у справах фізичної культури і спорту Миколаївської міської ради –1267,5</w:t>
      </w:r>
      <w:r w:rsidR="00A23F64" w:rsidRPr="00A67836">
        <w:rPr>
          <w:i/>
          <w:iCs/>
        </w:rPr>
        <w:t> </w:t>
      </w:r>
      <w:r w:rsidR="00D92961" w:rsidRPr="00A67836">
        <w:rPr>
          <w:i/>
          <w:iCs/>
        </w:rPr>
        <w:t>тис. грн, з них:</w:t>
      </w:r>
    </w:p>
    <w:p w:rsidR="00D92961" w:rsidRPr="00A67836" w:rsidRDefault="00D92961" w:rsidP="0054263F">
      <w:pPr>
        <w:pStyle w:val="af5"/>
        <w:numPr>
          <w:ilvl w:val="0"/>
          <w:numId w:val="42"/>
        </w:numPr>
        <w:tabs>
          <w:tab w:val="left" w:pos="851"/>
        </w:tabs>
        <w:ind w:left="0" w:firstLine="567"/>
        <w:jc w:val="both"/>
      </w:pPr>
      <w:r w:rsidRPr="00A67836">
        <w:rPr>
          <w:rFonts w:eastAsia="MS Mincho"/>
        </w:rPr>
        <w:t xml:space="preserve">5,6 тис. грн - економія по </w:t>
      </w:r>
      <w:r w:rsidRPr="00A67836">
        <w:t xml:space="preserve">нарахуваннях на оплату праці </w:t>
      </w:r>
      <w:r w:rsidRPr="00A67836">
        <w:rPr>
          <w:rFonts w:eastAsia="MS Mincho"/>
        </w:rPr>
        <w:t>за рахунок меншої ставки на заробітну плату працівників з інвалідністю;</w:t>
      </w:r>
    </w:p>
    <w:p w:rsidR="00D92961" w:rsidRPr="00A67836" w:rsidRDefault="00D92961" w:rsidP="0054263F">
      <w:pPr>
        <w:pStyle w:val="af5"/>
        <w:numPr>
          <w:ilvl w:val="0"/>
          <w:numId w:val="42"/>
        </w:numPr>
        <w:tabs>
          <w:tab w:val="left" w:pos="851"/>
        </w:tabs>
        <w:ind w:left="0" w:firstLine="567"/>
        <w:jc w:val="both"/>
      </w:pPr>
      <w:r w:rsidRPr="00A67836">
        <w:t>607,7 тис.грн - економія коштів по енергоносіях через</w:t>
      </w:r>
      <w:r w:rsidR="0054263F" w:rsidRPr="00A67836">
        <w:t xml:space="preserve"> </w:t>
      </w:r>
      <w:r w:rsidRPr="00A67836">
        <w:t>впровадження заходів з енергозбереження та введення карантину, а також теплих погодних умов;</w:t>
      </w:r>
    </w:p>
    <w:p w:rsidR="00D92961" w:rsidRPr="00A67836" w:rsidRDefault="00D92961" w:rsidP="0054263F">
      <w:pPr>
        <w:pStyle w:val="af5"/>
        <w:numPr>
          <w:ilvl w:val="0"/>
          <w:numId w:val="42"/>
        </w:numPr>
        <w:tabs>
          <w:tab w:val="left" w:pos="851"/>
        </w:tabs>
        <w:ind w:left="0" w:firstLine="567"/>
        <w:jc w:val="both"/>
      </w:pPr>
      <w:r w:rsidRPr="00A67836">
        <w:t xml:space="preserve">561,0 тис. грн – економія поточних видатків через призупинення усіх навчально- тренувальних зборів і змагань, </w:t>
      </w:r>
      <w:r w:rsidR="00E3466A" w:rsidRPr="00A67836">
        <w:t>обмеження фінансування видатків необов’язкового характеру у зв’язку з недовиконанням доходної частини бюджету</w:t>
      </w:r>
      <w:r w:rsidRPr="00A67836">
        <w:t>;</w:t>
      </w:r>
    </w:p>
    <w:p w:rsidR="00D92961" w:rsidRPr="00A67836" w:rsidRDefault="00D92961" w:rsidP="0054263F">
      <w:pPr>
        <w:pStyle w:val="af5"/>
        <w:numPr>
          <w:ilvl w:val="0"/>
          <w:numId w:val="42"/>
        </w:numPr>
        <w:tabs>
          <w:tab w:val="left" w:pos="851"/>
        </w:tabs>
        <w:ind w:left="0" w:firstLine="567"/>
        <w:jc w:val="both"/>
        <w:rPr>
          <w:rFonts w:eastAsia="MS Mincho"/>
        </w:rPr>
      </w:pPr>
      <w:r w:rsidRPr="00A67836">
        <w:rPr>
          <w:rFonts w:eastAsia="MS Mincho"/>
        </w:rPr>
        <w:t xml:space="preserve">38,7 тис. грн </w:t>
      </w:r>
      <w:r w:rsidRPr="00A67836">
        <w:t xml:space="preserve">по інших поточних видатках </w:t>
      </w:r>
      <w:r w:rsidRPr="00A67836">
        <w:rPr>
          <w:rFonts w:eastAsia="MS Mincho"/>
        </w:rPr>
        <w:t>– залишок невикористаних асигнувань утворився внаслідок зменшення ціни при закупівлі товарів і послуг у порівнянні із запланованою;</w:t>
      </w:r>
    </w:p>
    <w:p w:rsidR="00D92961" w:rsidRPr="00A67836" w:rsidRDefault="00D92961" w:rsidP="0054263F">
      <w:pPr>
        <w:pStyle w:val="af5"/>
        <w:numPr>
          <w:ilvl w:val="0"/>
          <w:numId w:val="42"/>
        </w:numPr>
        <w:tabs>
          <w:tab w:val="left" w:pos="851"/>
        </w:tabs>
        <w:ind w:left="0" w:firstLine="567"/>
        <w:jc w:val="both"/>
        <w:rPr>
          <w:rFonts w:eastAsia="MS Mincho"/>
        </w:rPr>
      </w:pPr>
      <w:r w:rsidRPr="00A67836">
        <w:rPr>
          <w:rFonts w:eastAsia="MS Mincho"/>
        </w:rPr>
        <w:t>54,5 тис. грн – економія коштів, передбачених на виконання Громадськ</w:t>
      </w:r>
      <w:r w:rsidR="0054263F" w:rsidRPr="00A67836">
        <w:rPr>
          <w:rFonts w:eastAsia="MS Mincho"/>
        </w:rPr>
        <w:t>ого бюджету через дію карантину;</w:t>
      </w:r>
    </w:p>
    <w:p w:rsidR="00D92961" w:rsidRPr="00A67836" w:rsidRDefault="0054263F" w:rsidP="00D92961">
      <w:pPr>
        <w:pStyle w:val="af5"/>
        <w:ind w:left="0" w:firstLine="567"/>
        <w:jc w:val="both"/>
        <w:rPr>
          <w:rFonts w:eastAsia="MS Mincho"/>
          <w:i/>
          <w:iCs/>
        </w:rPr>
      </w:pPr>
      <w:r w:rsidRPr="00A67836">
        <w:rPr>
          <w:rFonts w:eastAsia="MS Mincho"/>
          <w:i/>
          <w:iCs/>
        </w:rPr>
        <w:t>а</w:t>
      </w:r>
      <w:r w:rsidR="00D92961" w:rsidRPr="00A67836">
        <w:rPr>
          <w:rFonts w:eastAsia="MS Mincho"/>
          <w:i/>
          <w:iCs/>
        </w:rPr>
        <w:t>дміністрація Заводського району Миколаївської міської ради</w:t>
      </w:r>
      <w:r w:rsidR="00D92961" w:rsidRPr="00A67836">
        <w:rPr>
          <w:rFonts w:eastAsia="MS Mincho"/>
          <w:iCs/>
        </w:rPr>
        <w:t xml:space="preserve"> </w:t>
      </w:r>
      <w:r w:rsidRPr="00A67836">
        <w:rPr>
          <w:rFonts w:eastAsia="MS Mincho"/>
          <w:iCs/>
        </w:rPr>
        <w:t xml:space="preserve">– </w:t>
      </w:r>
      <w:r w:rsidR="00D92961" w:rsidRPr="00A67836">
        <w:rPr>
          <w:rFonts w:eastAsia="MS Mincho"/>
          <w:iCs/>
        </w:rPr>
        <w:t>5,5 тис.</w:t>
      </w:r>
      <w:r w:rsidRPr="00A67836">
        <w:rPr>
          <w:rFonts w:eastAsia="MS Mincho"/>
          <w:iCs/>
        </w:rPr>
        <w:t xml:space="preserve"> </w:t>
      </w:r>
      <w:r w:rsidR="00D92961" w:rsidRPr="00A67836">
        <w:rPr>
          <w:rFonts w:eastAsia="MS Mincho"/>
          <w:iCs/>
        </w:rPr>
        <w:t>грн – економія</w:t>
      </w:r>
      <w:r w:rsidRPr="00A67836">
        <w:rPr>
          <w:rFonts w:eastAsia="MS Mincho"/>
          <w:iCs/>
        </w:rPr>
        <w:t xml:space="preserve"> </w:t>
      </w:r>
      <w:r w:rsidR="00D92961" w:rsidRPr="00A67836">
        <w:t>по енергоносіях через впровадженням заходів з енергозбереження та введенням карантину, а також теплих погодних умов.</w:t>
      </w:r>
    </w:p>
    <w:p w:rsidR="00D92961" w:rsidRPr="00A67836" w:rsidRDefault="00D92961" w:rsidP="00D92961">
      <w:pPr>
        <w:pStyle w:val="af5"/>
        <w:ind w:left="0" w:firstLine="567"/>
        <w:jc w:val="both"/>
      </w:pPr>
      <w:r w:rsidRPr="00A67836">
        <w:t>Станом на 01.01.2021 кредиторська заборгованість по загальному фонду склала 275,6</w:t>
      </w:r>
      <w:r w:rsidR="00A23F64" w:rsidRPr="00A67836">
        <w:t> </w:t>
      </w:r>
      <w:r w:rsidRPr="00A67836">
        <w:t xml:space="preserve">тис. грн, у тому числі прострочена – 184,3 тис. </w:t>
      </w:r>
      <w:r w:rsidR="0054263F" w:rsidRPr="00A67836">
        <w:t>грн</w:t>
      </w:r>
      <w:r w:rsidRPr="00A67836">
        <w:t>,</w:t>
      </w:r>
      <w:r w:rsidR="0054263F" w:rsidRPr="00A67836">
        <w:t xml:space="preserve"> </w:t>
      </w:r>
      <w:r w:rsidRPr="00A67836">
        <w:t xml:space="preserve">яка виникла внаслідок </w:t>
      </w:r>
      <w:r w:rsidR="00E3466A" w:rsidRPr="00A67836">
        <w:t>обмеження фінансування видатків необов’язкового характеру у зв’язку з недовиконанням доходної частини бюджету</w:t>
      </w:r>
      <w:r w:rsidRPr="00A67836">
        <w:t>.</w:t>
      </w:r>
    </w:p>
    <w:p w:rsidR="00D92961" w:rsidRPr="00A67836" w:rsidRDefault="00D92961" w:rsidP="00D92961">
      <w:pPr>
        <w:ind w:firstLine="567"/>
        <w:jc w:val="both"/>
      </w:pPr>
      <w:r w:rsidRPr="00A67836">
        <w:t>Дебіторська заборгованість на звітну дату по загальному фонду відсутня.</w:t>
      </w:r>
    </w:p>
    <w:p w:rsidR="00D92961" w:rsidRPr="00A67836" w:rsidRDefault="00D92961" w:rsidP="00D92961">
      <w:pPr>
        <w:ind w:firstLine="567"/>
        <w:jc w:val="both"/>
      </w:pPr>
      <w:r w:rsidRPr="00A67836">
        <w:t xml:space="preserve">На 2020 рік по </w:t>
      </w:r>
      <w:r w:rsidRPr="00A67836">
        <w:rPr>
          <w:iCs/>
        </w:rPr>
        <w:t>видатках бюджету розвитку (спеціального фонду) на покращання матеріально-технічної бази закладів фізичної культури н</w:t>
      </w:r>
      <w:r w:rsidRPr="00A67836">
        <w:t xml:space="preserve">а придбання обладнання і предметів </w:t>
      </w:r>
      <w:r w:rsidRPr="00A67836">
        <w:lastRenderedPageBreak/>
        <w:t>довгострокового користування передбачені видаткив сумі 1931,2 тис. грн, витрачено – 1772,6 тис. грн, або 91,8</w:t>
      </w:r>
      <w:r w:rsidR="00F04A8A" w:rsidRPr="00A67836">
        <w:t xml:space="preserve"> </w:t>
      </w:r>
      <w:r w:rsidRPr="00A67836">
        <w:t>% від загальної суми видатків, з них:</w:t>
      </w:r>
    </w:p>
    <w:p w:rsidR="00D92961" w:rsidRPr="00A67836" w:rsidRDefault="00D92961" w:rsidP="00F04A8A">
      <w:pPr>
        <w:pStyle w:val="af5"/>
        <w:numPr>
          <w:ilvl w:val="0"/>
          <w:numId w:val="43"/>
        </w:numPr>
        <w:tabs>
          <w:tab w:val="left" w:pos="851"/>
          <w:tab w:val="left" w:pos="9498"/>
        </w:tabs>
        <w:ind w:left="0" w:firstLine="567"/>
        <w:jc w:val="both"/>
      </w:pPr>
      <w:r w:rsidRPr="00A67836">
        <w:t>на придбання спортивного інвентарю (велосипеди, трампліна дошка, човни) – 1 183,5</w:t>
      </w:r>
      <w:r w:rsidR="00A23F64" w:rsidRPr="00A67836">
        <w:t> </w:t>
      </w:r>
      <w:r w:rsidRPr="00A67836">
        <w:t>тис. грн;</w:t>
      </w:r>
    </w:p>
    <w:p w:rsidR="00D92961" w:rsidRPr="00A67836" w:rsidRDefault="00D92961" w:rsidP="00F04A8A">
      <w:pPr>
        <w:pStyle w:val="af5"/>
        <w:numPr>
          <w:ilvl w:val="0"/>
          <w:numId w:val="43"/>
        </w:numPr>
        <w:tabs>
          <w:tab w:val="left" w:pos="851"/>
          <w:tab w:val="left" w:pos="9498"/>
        </w:tabs>
        <w:ind w:left="0" w:firstLine="567"/>
        <w:jc w:val="both"/>
      </w:pPr>
      <w:r w:rsidRPr="00A67836">
        <w:t>на придбання 11 трибун – 328,7 тис. грн;</w:t>
      </w:r>
    </w:p>
    <w:p w:rsidR="00D92961" w:rsidRPr="00A67836" w:rsidRDefault="00D92961" w:rsidP="00F04A8A">
      <w:pPr>
        <w:pStyle w:val="af5"/>
        <w:numPr>
          <w:ilvl w:val="0"/>
          <w:numId w:val="43"/>
        </w:numPr>
        <w:tabs>
          <w:tab w:val="left" w:pos="851"/>
          <w:tab w:val="left" w:pos="9498"/>
        </w:tabs>
        <w:ind w:left="0" w:firstLine="567"/>
        <w:jc w:val="both"/>
      </w:pPr>
      <w:r w:rsidRPr="00A67836">
        <w:t xml:space="preserve">на придбання побутової техніки </w:t>
      </w:r>
      <w:r w:rsidR="00F04A8A" w:rsidRPr="00A67836">
        <w:t>–</w:t>
      </w:r>
      <w:r w:rsidRPr="00A67836">
        <w:t xml:space="preserve"> 142,5 тис. грн (кондиціонери, бойлери);</w:t>
      </w:r>
    </w:p>
    <w:p w:rsidR="00D92961" w:rsidRPr="00A67836" w:rsidRDefault="00D92961" w:rsidP="00F04A8A">
      <w:pPr>
        <w:pStyle w:val="af5"/>
        <w:numPr>
          <w:ilvl w:val="0"/>
          <w:numId w:val="43"/>
        </w:numPr>
        <w:tabs>
          <w:tab w:val="left" w:pos="851"/>
          <w:tab w:val="left" w:pos="9498"/>
        </w:tabs>
        <w:ind w:left="0" w:firstLine="567"/>
        <w:jc w:val="both"/>
      </w:pPr>
      <w:r w:rsidRPr="00A67836">
        <w:t xml:space="preserve">на придбання комп’ютерної техніки </w:t>
      </w:r>
      <w:r w:rsidR="00F04A8A" w:rsidRPr="00A67836">
        <w:t>–</w:t>
      </w:r>
      <w:r w:rsidRPr="00A67836">
        <w:t xml:space="preserve"> 80,0 тис. грн;</w:t>
      </w:r>
    </w:p>
    <w:p w:rsidR="00D92961" w:rsidRPr="00A67836" w:rsidRDefault="00D92961" w:rsidP="00F04A8A">
      <w:pPr>
        <w:pStyle w:val="af5"/>
        <w:numPr>
          <w:ilvl w:val="0"/>
          <w:numId w:val="43"/>
        </w:numPr>
        <w:tabs>
          <w:tab w:val="left" w:pos="851"/>
          <w:tab w:val="left" w:pos="9498"/>
        </w:tabs>
        <w:ind w:left="0" w:firstLine="567"/>
        <w:jc w:val="both"/>
      </w:pPr>
      <w:r w:rsidRPr="00A67836">
        <w:t>інше – 37,9 тис. грн (тепловий лічильник, аератори для обслуговування футбольного поля).</w:t>
      </w:r>
    </w:p>
    <w:p w:rsidR="00D92961" w:rsidRPr="00A67836" w:rsidRDefault="00D92961" w:rsidP="00D92961">
      <w:pPr>
        <w:tabs>
          <w:tab w:val="left" w:pos="567"/>
        </w:tabs>
        <w:ind w:firstLine="567"/>
        <w:jc w:val="both"/>
      </w:pPr>
      <w:r w:rsidRPr="00A67836">
        <w:t xml:space="preserve">Залишок невикористаних асигнувань по капітальних видатках (без видатків, що здійснюються за рахунок власних надходжень) складає 158,6 тис. грн по </w:t>
      </w:r>
      <w:r w:rsidRPr="00A67836">
        <w:rPr>
          <w:i/>
        </w:rPr>
        <w:t>управлінню у справах фізичної культури і спорту Миколаївської міської ради</w:t>
      </w:r>
      <w:r w:rsidRPr="00A67836">
        <w:t xml:space="preserve">, а саме: </w:t>
      </w:r>
    </w:p>
    <w:p w:rsidR="00D92961" w:rsidRPr="00A67836" w:rsidRDefault="00D92961" w:rsidP="00F04A8A">
      <w:pPr>
        <w:pStyle w:val="af5"/>
        <w:numPr>
          <w:ilvl w:val="0"/>
          <w:numId w:val="44"/>
        </w:numPr>
        <w:tabs>
          <w:tab w:val="left" w:pos="851"/>
        </w:tabs>
        <w:ind w:left="0" w:firstLine="567"/>
        <w:jc w:val="both"/>
      </w:pPr>
      <w:r w:rsidRPr="00A67836">
        <w:t xml:space="preserve">145,5 тис. грн </w:t>
      </w:r>
      <w:r w:rsidR="00E3466A" w:rsidRPr="00A67836">
        <w:t>внаслідок обмеження фінансування видатків необов’язкового характеру у зв’язку з недовиконанням доходної частини бюджету</w:t>
      </w:r>
      <w:r w:rsidRPr="00A67836">
        <w:t>;</w:t>
      </w:r>
    </w:p>
    <w:p w:rsidR="00D92961" w:rsidRPr="00A67836" w:rsidRDefault="00D92961" w:rsidP="00F04A8A">
      <w:pPr>
        <w:pStyle w:val="af5"/>
        <w:numPr>
          <w:ilvl w:val="0"/>
          <w:numId w:val="44"/>
        </w:numPr>
        <w:tabs>
          <w:tab w:val="left" w:pos="851"/>
        </w:tabs>
        <w:ind w:left="0" w:firstLine="567"/>
        <w:jc w:val="both"/>
      </w:pPr>
      <w:r w:rsidRPr="00A67836">
        <w:t>13,1 тис. грн внаслідок меншої ціни товару порівняно з запланованою.</w:t>
      </w:r>
    </w:p>
    <w:p w:rsidR="00D92961" w:rsidRPr="00A67836" w:rsidRDefault="00D92961" w:rsidP="00D92961">
      <w:pPr>
        <w:spacing w:after="200"/>
        <w:ind w:firstLine="567"/>
        <w:contextualSpacing/>
        <w:jc w:val="both"/>
      </w:pPr>
      <w:r w:rsidRPr="00A67836">
        <w:t xml:space="preserve">Крім того, за </w:t>
      </w:r>
      <w:r w:rsidRPr="00A67836">
        <w:rPr>
          <w:i/>
          <w:u w:val="single"/>
        </w:rPr>
        <w:t xml:space="preserve">рахунок власних надходжень бюджетних установ </w:t>
      </w:r>
      <w:r w:rsidRPr="00A67836">
        <w:t>по галузі</w:t>
      </w:r>
      <w:r w:rsidR="00F11B89" w:rsidRPr="00A67836">
        <w:t xml:space="preserve"> заплановано отримати доходів в сумі 1239,6 тис.грн, </w:t>
      </w:r>
      <w:r w:rsidR="004E3C66" w:rsidRPr="00A67836">
        <w:t>в</w:t>
      </w:r>
      <w:r w:rsidR="00F11B89" w:rsidRPr="00A67836">
        <w:t>иконання складає 1839,1 тис.грн</w:t>
      </w:r>
      <w:r w:rsidR="00F04A8A" w:rsidRPr="00A67836">
        <w:t>,</w:t>
      </w:r>
      <w:r w:rsidR="00F11B89" w:rsidRPr="00A67836">
        <w:t xml:space="preserve"> або</w:t>
      </w:r>
      <w:r w:rsidR="00F04A8A" w:rsidRPr="00A67836">
        <w:t xml:space="preserve"> </w:t>
      </w:r>
      <w:r w:rsidR="004E3C66" w:rsidRPr="00A67836">
        <w:t>1</w:t>
      </w:r>
      <w:r w:rsidR="00402438" w:rsidRPr="00A67836">
        <w:t>48,</w:t>
      </w:r>
      <w:r w:rsidR="004E3C66" w:rsidRPr="00A67836">
        <w:t>4</w:t>
      </w:r>
      <w:r w:rsidR="00F04A8A" w:rsidRPr="00A67836">
        <w:t xml:space="preserve"> </w:t>
      </w:r>
      <w:r w:rsidR="00402438" w:rsidRPr="00A67836">
        <w:t xml:space="preserve">% </w:t>
      </w:r>
      <w:r w:rsidR="004E3C66" w:rsidRPr="00A67836">
        <w:t xml:space="preserve">(за рахунок понадпланових </w:t>
      </w:r>
      <w:r w:rsidR="00F04A8A" w:rsidRPr="00A67836">
        <w:t xml:space="preserve">власних </w:t>
      </w:r>
      <w:r w:rsidR="004E3C66" w:rsidRPr="00A67836">
        <w:t>находжень бюджетних установ)</w:t>
      </w:r>
      <w:r w:rsidR="00402438" w:rsidRPr="00A67836">
        <w:t>. Кошти направлені</w:t>
      </w:r>
      <w:r w:rsidRPr="00A67836">
        <w:t xml:space="preserve"> на покращання матеріально-технічної бази </w:t>
      </w:r>
      <w:r w:rsidR="004E3C66" w:rsidRPr="00A67836">
        <w:t>установ галузі</w:t>
      </w:r>
      <w:r w:rsidRPr="00A67836">
        <w:t xml:space="preserve"> на</w:t>
      </w:r>
      <w:r w:rsidR="009A28B3">
        <w:t xml:space="preserve"> </w:t>
      </w:r>
      <w:r w:rsidR="00402438" w:rsidRPr="00A67836">
        <w:t xml:space="preserve">придбання </w:t>
      </w:r>
      <w:r w:rsidR="00F11B89" w:rsidRPr="00A67836">
        <w:t>канцелярськ</w:t>
      </w:r>
      <w:r w:rsidR="00402438" w:rsidRPr="00A67836">
        <w:t>их</w:t>
      </w:r>
      <w:r w:rsidR="00F11B89" w:rsidRPr="00A67836">
        <w:t xml:space="preserve"> та господарч</w:t>
      </w:r>
      <w:r w:rsidR="00402438" w:rsidRPr="00A67836">
        <w:t>их</w:t>
      </w:r>
      <w:r w:rsidR="00F11B89" w:rsidRPr="00A67836">
        <w:t xml:space="preserve"> товар</w:t>
      </w:r>
      <w:r w:rsidR="00402438" w:rsidRPr="00A67836">
        <w:t>ів та послуг</w:t>
      </w:r>
      <w:r w:rsidR="00F11B89" w:rsidRPr="00A67836">
        <w:t>, медикаменти,  спортивний інвентар та побутову техніку  (</w:t>
      </w:r>
      <w:r w:rsidRPr="00A67836">
        <w:t xml:space="preserve"> 6 тренажерів, лавки для пресу, блоку турніків із шведською стінкою, рукоходу класичного, 2-х байдарок та весел, електролічильника та ноутбуку</w:t>
      </w:r>
      <w:r w:rsidR="00F11B89" w:rsidRPr="00A67836">
        <w:t>,</w:t>
      </w:r>
      <w:r w:rsidR="009A28B3">
        <w:t xml:space="preserve"> </w:t>
      </w:r>
      <w:r w:rsidRPr="00A67836">
        <w:t>пральної машини, сітки для батуту та теплолічильника</w:t>
      </w:r>
      <w:r w:rsidR="00F11B89" w:rsidRPr="00A67836">
        <w:t>,</w:t>
      </w:r>
      <w:r w:rsidR="009A28B3">
        <w:t xml:space="preserve"> </w:t>
      </w:r>
      <w:r w:rsidRPr="00A67836">
        <w:t>електрокардіографу, системи фільтрації водопідготовки</w:t>
      </w:r>
      <w:r w:rsidR="00F11B89" w:rsidRPr="00A67836">
        <w:t>).</w:t>
      </w:r>
    </w:p>
    <w:p w:rsidR="00D92961" w:rsidRPr="00A67836" w:rsidRDefault="00D92961" w:rsidP="00D92961">
      <w:pPr>
        <w:tabs>
          <w:tab w:val="left" w:pos="851"/>
        </w:tabs>
        <w:ind w:firstLine="567"/>
        <w:jc w:val="both"/>
      </w:pPr>
      <w:r w:rsidRPr="00A67836">
        <w:t>Дебіторська заборгованість за доходами спеціального фонду станом на 01.01.2021 складає 194,4 тис. грн, у тому числі: прострочена 51,4 тис. грн – заборгованість орендарів по орендній платі.</w:t>
      </w:r>
    </w:p>
    <w:p w:rsidR="00D92961" w:rsidRPr="00A67836" w:rsidRDefault="00D92961" w:rsidP="00D92961">
      <w:pPr>
        <w:ind w:firstLine="567"/>
        <w:jc w:val="both"/>
      </w:pPr>
      <w:r w:rsidRPr="00A67836">
        <w:t>Кредиторська заборгованість за доходами по спеціального фонду станом на 01.01.2021  складає 6,0 тис. грн.- попередня оплата орендарів.</w:t>
      </w:r>
    </w:p>
    <w:p w:rsidR="00D92961" w:rsidRPr="00A67836" w:rsidRDefault="00D92961" w:rsidP="00D92961">
      <w:pPr>
        <w:tabs>
          <w:tab w:val="left" w:pos="8505"/>
        </w:tabs>
        <w:ind w:firstLine="567"/>
        <w:jc w:val="both"/>
      </w:pPr>
      <w:r w:rsidRPr="00A67836">
        <w:t>Дебіторська заборгованість по видатках спеціального фонду станом на 01.01.2021 відсутня.</w:t>
      </w:r>
    </w:p>
    <w:p w:rsidR="00D92961" w:rsidRPr="00A67836" w:rsidRDefault="00D92961" w:rsidP="00D92961">
      <w:pPr>
        <w:tabs>
          <w:tab w:val="left" w:pos="8505"/>
        </w:tabs>
        <w:ind w:firstLine="567"/>
        <w:jc w:val="both"/>
      </w:pPr>
      <w:r w:rsidRPr="00A67836">
        <w:t>Кредиторська заборгованість по видатках спеціального фонду станом на 01.01.2021відсутня.</w:t>
      </w:r>
    </w:p>
    <w:p w:rsidR="000417A9" w:rsidRPr="00A67836" w:rsidRDefault="000417A9" w:rsidP="000417A9">
      <w:pPr>
        <w:tabs>
          <w:tab w:val="left" w:pos="851"/>
          <w:tab w:val="left" w:pos="1134"/>
        </w:tabs>
        <w:ind w:firstLine="567"/>
        <w:jc w:val="both"/>
      </w:pPr>
      <w:r w:rsidRPr="00A67836">
        <w:t xml:space="preserve">Видатки </w:t>
      </w:r>
      <w:r w:rsidRPr="00A67836">
        <w:rPr>
          <w:bCs/>
        </w:rPr>
        <w:t xml:space="preserve">на </w:t>
      </w:r>
      <w:r w:rsidRPr="00A67836">
        <w:rPr>
          <w:b/>
          <w:bCs/>
          <w:i/>
          <w:u w:val="single"/>
        </w:rPr>
        <w:t>СОЦІАЛЬНИЙ ЗАХИСТ ТА СОЦІАЛЬНЕ ЗАБЕЗПЕЧЕННЯ</w:t>
      </w:r>
      <w:r w:rsidRPr="00A67836">
        <w:t xml:space="preserve"> в цілому склали 177092,7 тис. грн, або </w:t>
      </w:r>
      <w:r w:rsidR="007F2E27" w:rsidRPr="00A67836">
        <w:rPr>
          <w:lang w:val="ru-RU"/>
        </w:rPr>
        <w:t>101,1</w:t>
      </w:r>
      <w:r w:rsidR="00EB76C0" w:rsidRPr="00A67836">
        <w:rPr>
          <w:lang w:val="ru-RU"/>
        </w:rPr>
        <w:t xml:space="preserve"> </w:t>
      </w:r>
      <w:r w:rsidRPr="00A67836">
        <w:t xml:space="preserve">% </w:t>
      </w:r>
      <w:r w:rsidR="00A258FE" w:rsidRPr="00A67836">
        <w:rPr>
          <w:lang w:val="ru-RU"/>
        </w:rPr>
        <w:t>(</w:t>
      </w:r>
      <w:r w:rsidR="00A258FE" w:rsidRPr="00A67836">
        <w:t xml:space="preserve">за рахунок понадпланових власних надходжень бюджетних установ) </w:t>
      </w:r>
      <w:r w:rsidRPr="00A67836">
        <w:t>відносно уточненого плану на рік, у тому числі по загальному фонду – 156826,0 тис. грн, або 99,2</w:t>
      </w:r>
      <w:r w:rsidR="00EB76C0" w:rsidRPr="00A67836">
        <w:t xml:space="preserve"> </w:t>
      </w:r>
      <w:r w:rsidRPr="00A67836">
        <w:t xml:space="preserve">% та спеціальному фонду – 20266,7 тис. грн, або </w:t>
      </w:r>
      <w:r w:rsidR="007F2E27" w:rsidRPr="00A67836">
        <w:rPr>
          <w:lang w:val="ru-RU"/>
        </w:rPr>
        <w:t>118,4</w:t>
      </w:r>
      <w:r w:rsidR="00EB76C0" w:rsidRPr="00A67836">
        <w:rPr>
          <w:lang w:val="ru-RU"/>
        </w:rPr>
        <w:t xml:space="preserve"> </w:t>
      </w:r>
      <w:r w:rsidRPr="00A67836">
        <w:t>%</w:t>
      </w:r>
      <w:r w:rsidR="00EB76C0" w:rsidRPr="00A67836">
        <w:t xml:space="preserve"> </w:t>
      </w:r>
      <w:r w:rsidR="00A258FE" w:rsidRPr="00A67836">
        <w:rPr>
          <w:lang w:val="ru-RU"/>
        </w:rPr>
        <w:t>(</w:t>
      </w:r>
      <w:r w:rsidR="00A258FE" w:rsidRPr="00A67836">
        <w:t>за рахунок понадпланових власних надходжень бюджетних установ)</w:t>
      </w:r>
      <w:r w:rsidRPr="00A67836">
        <w:t>.</w:t>
      </w:r>
    </w:p>
    <w:p w:rsidR="000417A9" w:rsidRPr="00A67836" w:rsidRDefault="000417A9" w:rsidP="000417A9">
      <w:pPr>
        <w:tabs>
          <w:tab w:val="left" w:pos="851"/>
          <w:tab w:val="left" w:pos="1134"/>
        </w:tabs>
        <w:ind w:firstLine="567"/>
        <w:jc w:val="both"/>
        <w:rPr>
          <w:lang w:val="ru-RU"/>
        </w:rPr>
      </w:pPr>
      <w:r w:rsidRPr="00A67836">
        <w:t>По головних розпорядниках бюджетних коштів:</w:t>
      </w:r>
    </w:p>
    <w:p w:rsidR="000417A9" w:rsidRPr="00A67836" w:rsidRDefault="000417A9" w:rsidP="000417A9">
      <w:pPr>
        <w:pStyle w:val="a4"/>
        <w:tabs>
          <w:tab w:val="left" w:pos="851"/>
        </w:tabs>
        <w:spacing w:after="0"/>
        <w:ind w:firstLine="567"/>
        <w:jc w:val="both"/>
      </w:pPr>
      <w:r w:rsidRPr="00A67836">
        <w:rPr>
          <w:i/>
        </w:rPr>
        <w:t>виконавчий комітет Миколаївської міської ради та адміністрації районів Миколаївської міської ради</w:t>
      </w:r>
      <w:r w:rsidRPr="00A67836">
        <w:t xml:space="preserve"> в сумі 19795,6 тис. грн на виконання бюджетних програм: </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pPr>
      <w:r w:rsidRPr="00A67836">
        <w:rPr>
          <w:b/>
          <w:i/>
          <w:u w:val="single"/>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r w:rsidR="00121D72">
        <w:rPr>
          <w:b/>
          <w:i/>
          <w:u w:val="single"/>
        </w:rPr>
        <w:t xml:space="preserve"> </w:t>
      </w:r>
      <w:r w:rsidRPr="00A67836">
        <w:rPr>
          <w:b/>
        </w:rPr>
        <w:t xml:space="preserve">– </w:t>
      </w:r>
      <w:r w:rsidRPr="00A67836">
        <w:t>475,5 тис. грн;</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pPr>
      <w:r w:rsidRPr="00A67836">
        <w:rPr>
          <w:b/>
          <w:i/>
          <w:u w:val="single"/>
        </w:rPr>
        <w:t>заходи державної політики з питань дітей та їх соціального захисту</w:t>
      </w:r>
      <w:r w:rsidR="00121D72">
        <w:rPr>
          <w:b/>
          <w:i/>
          <w:u w:val="single"/>
        </w:rPr>
        <w:t xml:space="preserve"> </w:t>
      </w:r>
      <w:r w:rsidRPr="00A67836">
        <w:t>–                 168,9 тис. грн;</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pPr>
      <w:r w:rsidRPr="00A67836">
        <w:rPr>
          <w:b/>
          <w:i/>
          <w:u w:val="single"/>
        </w:rPr>
        <w:t>утримання та забезпечення діяльності центрів соціальних служб для сім’ї, дітей та молоді</w:t>
      </w:r>
      <w:r w:rsidRPr="00A67836">
        <w:t xml:space="preserve">  на здійснення діяльності Миколаївського міського центру соціальних служб для сім’ї, дітей та молоді – 3312,2 тис. грн; </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pPr>
      <w:r w:rsidRPr="00A67836">
        <w:rPr>
          <w:b/>
          <w:i/>
          <w:u w:val="single"/>
        </w:rPr>
        <w:t>заходи державної політики із забезпечення рівних прав та можливостей жінок та чоловіків</w:t>
      </w:r>
      <w:r w:rsidRPr="00A67836">
        <w:t xml:space="preserve"> – 80,1 тис. грн; </w:t>
      </w:r>
    </w:p>
    <w:p w:rsidR="000417A9" w:rsidRPr="00A67836" w:rsidRDefault="000417A9" w:rsidP="00E47C5B">
      <w:pPr>
        <w:pStyle w:val="a4"/>
        <w:numPr>
          <w:ilvl w:val="0"/>
          <w:numId w:val="15"/>
        </w:numPr>
        <w:spacing w:after="0"/>
        <w:ind w:left="0" w:right="-1" w:firstLine="567"/>
        <w:jc w:val="both"/>
      </w:pPr>
      <w:r w:rsidRPr="00A67836">
        <w:rPr>
          <w:b/>
          <w:i/>
          <w:u w:val="single"/>
        </w:rPr>
        <w:t>з</w:t>
      </w:r>
      <w:r w:rsidRPr="00A67836">
        <w:rPr>
          <w:b/>
          <w:i/>
          <w:iCs/>
          <w:color w:val="000000"/>
          <w:u w:val="single"/>
        </w:rPr>
        <w:t>аходи державної політики з питань сім'ї</w:t>
      </w:r>
      <w:r w:rsidRPr="00A67836">
        <w:rPr>
          <w:iCs/>
          <w:color w:val="000000"/>
        </w:rPr>
        <w:t xml:space="preserve"> – 114,7 тис. грн;</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pPr>
      <w:r w:rsidRPr="00A67836">
        <w:rPr>
          <w:b/>
          <w:i/>
          <w:u w:val="single"/>
        </w:rPr>
        <w:t>інші заходи та заклади молодіжної політики</w:t>
      </w:r>
      <w:r w:rsidRPr="00A67836">
        <w:t xml:space="preserve"> – 2350,8 тис. грн; </w:t>
      </w:r>
    </w:p>
    <w:p w:rsidR="000417A9" w:rsidRPr="00A67836" w:rsidRDefault="000417A9" w:rsidP="00E47C5B">
      <w:pPr>
        <w:numPr>
          <w:ilvl w:val="0"/>
          <w:numId w:val="15"/>
        </w:numPr>
        <w:tabs>
          <w:tab w:val="clear" w:pos="720"/>
          <w:tab w:val="num" w:pos="0"/>
          <w:tab w:val="num" w:pos="426"/>
          <w:tab w:val="left" w:pos="709"/>
          <w:tab w:val="num" w:pos="993"/>
          <w:tab w:val="num" w:pos="6740"/>
        </w:tabs>
        <w:ind w:left="0" w:right="-1" w:firstLine="567"/>
        <w:jc w:val="both"/>
      </w:pPr>
      <w:r w:rsidRPr="00A67836">
        <w:rPr>
          <w:b/>
          <w:i/>
          <w:color w:val="000000"/>
          <w:u w:val="single"/>
        </w:rPr>
        <w:lastRenderedPageBreak/>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sidR="00121D72">
        <w:rPr>
          <w:b/>
          <w:i/>
          <w:color w:val="000000"/>
          <w:u w:val="single"/>
        </w:rPr>
        <w:t xml:space="preserve"> </w:t>
      </w:r>
      <w:r w:rsidRPr="00A67836">
        <w:rPr>
          <w:color w:val="000000"/>
        </w:rPr>
        <w:t>– 12404,3 тис. грн;</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pPr>
      <w:r w:rsidRPr="00A67836">
        <w:rPr>
          <w:b/>
          <w:bCs/>
          <w:i/>
          <w:u w:val="single"/>
        </w:rPr>
        <w:t>організація та проведення громадських робіт</w:t>
      </w:r>
      <w:r w:rsidRPr="00A67836">
        <w:t xml:space="preserve">, які мають суспільно корисну спрямованість – 301,8 тис. грн; </w:t>
      </w:r>
    </w:p>
    <w:p w:rsidR="000417A9" w:rsidRPr="00A67836" w:rsidRDefault="000417A9" w:rsidP="00E47C5B">
      <w:pPr>
        <w:pStyle w:val="a4"/>
        <w:numPr>
          <w:ilvl w:val="0"/>
          <w:numId w:val="15"/>
        </w:numPr>
        <w:tabs>
          <w:tab w:val="clear" w:pos="720"/>
          <w:tab w:val="left" w:pos="709"/>
          <w:tab w:val="num" w:pos="786"/>
          <w:tab w:val="left" w:pos="851"/>
          <w:tab w:val="num" w:pos="993"/>
          <w:tab w:val="num" w:pos="6740"/>
        </w:tabs>
        <w:spacing w:after="0"/>
        <w:ind w:left="0" w:firstLine="567"/>
        <w:jc w:val="both"/>
        <w:rPr>
          <w:b/>
          <w:bCs/>
        </w:rPr>
      </w:pPr>
      <w:r w:rsidRPr="00A67836">
        <w:rPr>
          <w:b/>
          <w:bCs/>
          <w:i/>
          <w:u w:val="single"/>
        </w:rPr>
        <w:t xml:space="preserve">інші заходи у сфері соціального захисту і соціального забезпечення </w:t>
      </w:r>
      <w:r w:rsidRPr="00A67836">
        <w:rPr>
          <w:b/>
          <w:bCs/>
        </w:rPr>
        <w:t xml:space="preserve">– </w:t>
      </w:r>
      <w:r w:rsidRPr="00A67836">
        <w:t>587,3 тис. грн, з них на</w:t>
      </w:r>
      <w:r w:rsidRPr="00A67836">
        <w:rPr>
          <w:bCs/>
        </w:rPr>
        <w:t xml:space="preserve"> надання допомоги на поховання деяких категорій осіб виконавцю волевиявлення померлого або особі, яка зобов’язалася поховати померлого – 300,5 тис. грн </w:t>
      </w:r>
      <w:r w:rsidRPr="00A67836">
        <w:t>та виплату</w:t>
      </w:r>
      <w:r w:rsidR="00121D72">
        <w:t xml:space="preserve"> </w:t>
      </w:r>
      <w:r w:rsidRPr="00A67836">
        <w:t>кращим</w:t>
      </w:r>
      <w:r w:rsidR="00121D72">
        <w:t xml:space="preserve"> </w:t>
      </w:r>
      <w:r w:rsidRPr="00A67836">
        <w:t>студентам стипендій міського голови та міської ради – 286,8 тис. грн</w:t>
      </w:r>
      <w:r w:rsidRPr="00A67836">
        <w:rPr>
          <w:bCs/>
        </w:rPr>
        <w:t>;</w:t>
      </w:r>
    </w:p>
    <w:p w:rsidR="000417A9" w:rsidRPr="00A67836" w:rsidRDefault="000417A9" w:rsidP="000417A9">
      <w:pPr>
        <w:pStyle w:val="a4"/>
        <w:tabs>
          <w:tab w:val="left" w:pos="851"/>
        </w:tabs>
        <w:spacing w:after="0"/>
        <w:ind w:firstLine="567"/>
        <w:jc w:val="both"/>
      </w:pPr>
      <w:r w:rsidRPr="00A67836">
        <w:rPr>
          <w:i/>
        </w:rPr>
        <w:t xml:space="preserve">управління освіти Миколаївської міської ради </w:t>
      </w:r>
      <w:r w:rsidRPr="00A67836">
        <w:t>в сумі 3544,8 тис. грн, з них на</w:t>
      </w:r>
      <w:r w:rsidR="00121D72">
        <w:t xml:space="preserve"> </w:t>
      </w:r>
      <w:r w:rsidRPr="00A67836">
        <w:rPr>
          <w:b/>
          <w:i/>
          <w:u w:val="single"/>
        </w:rPr>
        <w:t>компенсаційні виплати на пільговий проїзд автомобільним транспортом окремим категоріям громадян</w:t>
      </w:r>
      <w:r w:rsidRPr="00A67836">
        <w:t xml:space="preserve"> – 1044,8 тис. грн; </w:t>
      </w:r>
      <w:bookmarkStart w:id="1" w:name="_Hlk6308122"/>
      <w:r w:rsidRPr="00A67836">
        <w:rPr>
          <w:b/>
          <w:i/>
          <w:u w:val="single"/>
        </w:rPr>
        <w:t>компенсаційні виплати на пільговий проїзд електротранспортом окремим категоріям громадян</w:t>
      </w:r>
      <w:r w:rsidRPr="00A67836">
        <w:t xml:space="preserve"> – 2500,0 тис. грн за </w:t>
      </w:r>
      <w:bookmarkEnd w:id="1"/>
      <w:r w:rsidRPr="00A67836">
        <w:t xml:space="preserve">пільгове користування учнями 1-11 класів міським комунальним транспортом протягом навчального року; </w:t>
      </w:r>
    </w:p>
    <w:p w:rsidR="000417A9" w:rsidRPr="00A67836" w:rsidRDefault="000417A9" w:rsidP="000417A9">
      <w:pPr>
        <w:pStyle w:val="a4"/>
        <w:tabs>
          <w:tab w:val="left" w:pos="851"/>
        </w:tabs>
        <w:spacing w:after="0"/>
        <w:ind w:firstLine="567"/>
        <w:jc w:val="both"/>
        <w:rPr>
          <w:bCs/>
        </w:rPr>
      </w:pPr>
      <w:r w:rsidRPr="00A67836">
        <w:rPr>
          <w:bCs/>
          <w:i/>
        </w:rPr>
        <w:t xml:space="preserve">департамент праці та соціального захисту населення </w:t>
      </w:r>
      <w:r w:rsidRPr="00A67836">
        <w:rPr>
          <w:i/>
        </w:rPr>
        <w:t xml:space="preserve">Миколаївської міської ради </w:t>
      </w:r>
      <w:r w:rsidRPr="00A67836">
        <w:t>в сумі 153752,3 тис. грн:</w:t>
      </w:r>
    </w:p>
    <w:p w:rsidR="000417A9" w:rsidRPr="00A67836" w:rsidRDefault="000417A9" w:rsidP="00E47C5B">
      <w:pPr>
        <w:pStyle w:val="af5"/>
        <w:numPr>
          <w:ilvl w:val="0"/>
          <w:numId w:val="34"/>
        </w:numPr>
        <w:tabs>
          <w:tab w:val="left" w:pos="851"/>
        </w:tabs>
        <w:ind w:left="0" w:firstLine="567"/>
        <w:contextualSpacing/>
        <w:jc w:val="both"/>
      </w:pPr>
      <w:r w:rsidRPr="00A67836">
        <w:t xml:space="preserve">за рахунок субвенції з обласного бюджету проведені видатки на суму 11016,7 тис. грн, у т. ч.: </w:t>
      </w:r>
    </w:p>
    <w:p w:rsidR="000417A9" w:rsidRPr="00A67836" w:rsidRDefault="000417A9" w:rsidP="00E47C5B">
      <w:pPr>
        <w:pStyle w:val="af5"/>
        <w:numPr>
          <w:ilvl w:val="0"/>
          <w:numId w:val="15"/>
        </w:numPr>
        <w:tabs>
          <w:tab w:val="clear" w:pos="720"/>
          <w:tab w:val="num" w:pos="0"/>
          <w:tab w:val="left" w:pos="851"/>
        </w:tabs>
        <w:ind w:left="0" w:firstLine="567"/>
        <w:contextualSpacing/>
        <w:jc w:val="both"/>
      </w:pPr>
      <w:r w:rsidRPr="00A67836">
        <w:rPr>
          <w:b/>
          <w:i/>
          <w:u w:val="single"/>
        </w:rPr>
        <w:t>видатки на поховання учасників бойових дій та осіб з інвалідністю внаслідок війни</w:t>
      </w:r>
      <w:r w:rsidRPr="00A67836">
        <w:t xml:space="preserve"> – 400,7 тис. грн; </w:t>
      </w:r>
    </w:p>
    <w:p w:rsidR="000417A9" w:rsidRPr="00A67836" w:rsidRDefault="000417A9" w:rsidP="00E47C5B">
      <w:pPr>
        <w:pStyle w:val="af5"/>
        <w:numPr>
          <w:ilvl w:val="0"/>
          <w:numId w:val="15"/>
        </w:numPr>
        <w:tabs>
          <w:tab w:val="clear" w:pos="720"/>
          <w:tab w:val="left" w:pos="851"/>
        </w:tabs>
        <w:ind w:left="0" w:firstLine="567"/>
        <w:contextualSpacing/>
        <w:jc w:val="both"/>
      </w:pPr>
      <w:r w:rsidRPr="00A67836">
        <w:rPr>
          <w:b/>
          <w:i/>
          <w:u w:val="single"/>
        </w:rPr>
        <w:t>пільгове медичне обслуговування осіб, які постраждали внаслідок Чорнобильської катастрофи</w:t>
      </w:r>
      <w:r w:rsidRPr="00A67836">
        <w:t xml:space="preserve"> – 854,0 тис. грн; </w:t>
      </w:r>
    </w:p>
    <w:p w:rsidR="000417A9" w:rsidRPr="00A67836" w:rsidRDefault="000417A9" w:rsidP="00E47C5B">
      <w:pPr>
        <w:pStyle w:val="af5"/>
        <w:numPr>
          <w:ilvl w:val="0"/>
          <w:numId w:val="33"/>
        </w:numPr>
        <w:tabs>
          <w:tab w:val="clear" w:pos="720"/>
          <w:tab w:val="num" w:pos="0"/>
          <w:tab w:val="left" w:pos="851"/>
        </w:tabs>
        <w:ind w:left="0" w:firstLine="567"/>
        <w:contextualSpacing/>
        <w:jc w:val="both"/>
      </w:pPr>
      <w:r w:rsidRPr="00A67836">
        <w:rPr>
          <w:b/>
          <w:i/>
          <w:u w:val="single"/>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A67836">
        <w:t xml:space="preserve"> –                  223,2 тис. грн; </w:t>
      </w:r>
    </w:p>
    <w:p w:rsidR="000417A9" w:rsidRPr="00A67836" w:rsidRDefault="000417A9" w:rsidP="00E47C5B">
      <w:pPr>
        <w:numPr>
          <w:ilvl w:val="0"/>
          <w:numId w:val="33"/>
        </w:numPr>
        <w:tabs>
          <w:tab w:val="clear" w:pos="720"/>
          <w:tab w:val="left" w:pos="851"/>
        </w:tabs>
        <w:ind w:left="0" w:firstLine="567"/>
        <w:jc w:val="both"/>
      </w:pPr>
      <w:r w:rsidRPr="00A67836">
        <w:rPr>
          <w:b/>
          <w:i/>
          <w:u w:val="single"/>
        </w:rPr>
        <w:t>інші видатки</w:t>
      </w:r>
      <w:r w:rsidRPr="00A67836">
        <w:rPr>
          <w:b/>
          <w:i/>
          <w:iCs/>
          <w:u w:val="single"/>
        </w:rPr>
        <w:t xml:space="preserve"> на соціальний захист ветеранів війни та праці</w:t>
      </w:r>
      <w:r w:rsidRPr="00A67836">
        <w:t xml:space="preserve"> – 9151,4 тис. грн, з них на надання: щомісячної матеріальної допомоги учасникам бойових дій у роки Другої світової війни – 7547,0 тис. грн; одноразової матеріальної допомоги сім’ям загиблих та померлих учасників бойових дій в Афганістані, інвалідам війни в Афганістані –                   582,4 тис. грн; щомісячної матеріальної допомоги дітям військовослужбовців, які  загинули, пропали безвісти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 – 462,0 тис. грн;</w:t>
      </w:r>
      <w:r w:rsidR="00121D72">
        <w:t xml:space="preserve"> </w:t>
      </w:r>
      <w:r w:rsidRPr="00A67836">
        <w:rPr>
          <w:szCs w:val="28"/>
        </w:rPr>
        <w:t>матеріальної допомоги сім’ям загиблих та померлих учасників бойових дій, які брали участь в антитерористичній операції на сході України –                   560,0 тис. грн;</w:t>
      </w:r>
    </w:p>
    <w:p w:rsidR="000417A9" w:rsidRPr="00A67836" w:rsidRDefault="000417A9" w:rsidP="00E47C5B">
      <w:pPr>
        <w:pStyle w:val="af5"/>
        <w:numPr>
          <w:ilvl w:val="0"/>
          <w:numId w:val="33"/>
        </w:numPr>
        <w:tabs>
          <w:tab w:val="clear" w:pos="720"/>
          <w:tab w:val="num" w:pos="0"/>
          <w:tab w:val="left" w:pos="851"/>
        </w:tabs>
        <w:ind w:left="0" w:firstLine="567"/>
        <w:contextualSpacing/>
        <w:jc w:val="both"/>
      </w:pPr>
      <w:r w:rsidRPr="00A67836">
        <w:rPr>
          <w:b/>
          <w:i/>
          <w:u w:val="single"/>
        </w:rPr>
        <w:t>інші заходи у сфері соціального захисту і соціального забезпечення</w:t>
      </w:r>
      <w:r w:rsidRPr="00A67836">
        <w:t xml:space="preserve"> – на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387,4 тис. грн;</w:t>
      </w:r>
    </w:p>
    <w:p w:rsidR="000417A9" w:rsidRPr="00A67836" w:rsidRDefault="000417A9" w:rsidP="00E47C5B">
      <w:pPr>
        <w:pStyle w:val="a4"/>
        <w:numPr>
          <w:ilvl w:val="0"/>
          <w:numId w:val="34"/>
        </w:numPr>
        <w:tabs>
          <w:tab w:val="left" w:pos="851"/>
        </w:tabs>
        <w:spacing w:after="0"/>
        <w:ind w:left="0" w:firstLine="567"/>
        <w:jc w:val="both"/>
      </w:pPr>
      <w:r w:rsidRPr="00A67836">
        <w:t>за рахунок коштів загального фонду проведені видатки на суму 123491,</w:t>
      </w:r>
      <w:r w:rsidRPr="00A67836">
        <w:rPr>
          <w:lang w:val="ru-RU"/>
        </w:rPr>
        <w:t xml:space="preserve">4 </w:t>
      </w:r>
      <w:r w:rsidRPr="00A67836">
        <w:t>тис. грн, у т. ч. на виконання бюджетних програм:</w:t>
      </w:r>
    </w:p>
    <w:p w:rsidR="000417A9" w:rsidRPr="00A67836" w:rsidRDefault="000417A9" w:rsidP="00E47C5B">
      <w:pPr>
        <w:widowControl w:val="0"/>
        <w:numPr>
          <w:ilvl w:val="0"/>
          <w:numId w:val="14"/>
        </w:numPr>
        <w:tabs>
          <w:tab w:val="left" w:pos="709"/>
          <w:tab w:val="left" w:pos="851"/>
        </w:tabs>
        <w:autoSpaceDE w:val="0"/>
        <w:autoSpaceDN w:val="0"/>
        <w:adjustRightInd w:val="0"/>
        <w:ind w:left="0" w:firstLine="567"/>
        <w:jc w:val="both"/>
      </w:pPr>
      <w:r w:rsidRPr="00A67836">
        <w:rPr>
          <w:b/>
          <w:i/>
          <w:u w:val="single"/>
        </w:rPr>
        <w:t>надання інших пільг окремим категоріям громадян відповідно до законодавства</w:t>
      </w:r>
      <w:r w:rsidRPr="00A67836">
        <w:t xml:space="preserve"> – 996,0 тис. грн; </w:t>
      </w:r>
    </w:p>
    <w:p w:rsidR="000417A9" w:rsidRPr="00A67836" w:rsidRDefault="000417A9" w:rsidP="00E47C5B">
      <w:pPr>
        <w:widowControl w:val="0"/>
        <w:numPr>
          <w:ilvl w:val="0"/>
          <w:numId w:val="14"/>
        </w:numPr>
        <w:tabs>
          <w:tab w:val="left" w:pos="709"/>
          <w:tab w:val="left" w:pos="851"/>
        </w:tabs>
        <w:autoSpaceDE w:val="0"/>
        <w:autoSpaceDN w:val="0"/>
        <w:adjustRightInd w:val="0"/>
        <w:ind w:left="0" w:firstLine="567"/>
        <w:jc w:val="both"/>
      </w:pPr>
      <w:r w:rsidRPr="00A67836">
        <w:rPr>
          <w:b/>
          <w:i/>
          <w:u w:val="single"/>
        </w:rPr>
        <w:t>надання пільг окремим категоріям громадян з оплати послуг зв’язку</w:t>
      </w:r>
      <w:r w:rsidRPr="00A67836">
        <w:t xml:space="preserve"> –                    2105,0 тис. грн; </w:t>
      </w:r>
    </w:p>
    <w:p w:rsidR="000417A9" w:rsidRPr="00A67836" w:rsidRDefault="000417A9" w:rsidP="00E47C5B">
      <w:pPr>
        <w:widowControl w:val="0"/>
        <w:numPr>
          <w:ilvl w:val="0"/>
          <w:numId w:val="14"/>
        </w:numPr>
        <w:tabs>
          <w:tab w:val="left" w:pos="709"/>
          <w:tab w:val="left" w:pos="851"/>
        </w:tabs>
        <w:autoSpaceDE w:val="0"/>
        <w:autoSpaceDN w:val="0"/>
        <w:adjustRightInd w:val="0"/>
        <w:ind w:left="0" w:firstLine="567"/>
        <w:jc w:val="both"/>
      </w:pPr>
      <w:r w:rsidRPr="00A67836">
        <w:rPr>
          <w:b/>
          <w:i/>
          <w:u w:val="single"/>
        </w:rPr>
        <w:t>компенсаційні виплати на пільговий проїзд автомобільним транспортом окремим категоріям громадян</w:t>
      </w:r>
      <w:r w:rsidRPr="00A67836">
        <w:t xml:space="preserve"> – 18795,2 тис. грн;</w:t>
      </w:r>
    </w:p>
    <w:p w:rsidR="000417A9" w:rsidRPr="00A67836" w:rsidRDefault="000417A9" w:rsidP="00E47C5B">
      <w:pPr>
        <w:pStyle w:val="a4"/>
        <w:widowControl w:val="0"/>
        <w:numPr>
          <w:ilvl w:val="0"/>
          <w:numId w:val="14"/>
        </w:numPr>
        <w:tabs>
          <w:tab w:val="left" w:pos="709"/>
          <w:tab w:val="left" w:pos="851"/>
        </w:tabs>
        <w:autoSpaceDE w:val="0"/>
        <w:autoSpaceDN w:val="0"/>
        <w:adjustRightInd w:val="0"/>
        <w:spacing w:after="0"/>
        <w:ind w:left="0" w:right="-1" w:firstLine="567"/>
        <w:jc w:val="both"/>
      </w:pPr>
      <w:r w:rsidRPr="00A67836">
        <w:rPr>
          <w:b/>
          <w:i/>
          <w:szCs w:val="28"/>
          <w:u w:val="single"/>
        </w:rPr>
        <w:t>компенсаційні виплати за пільговий проїзд окремих категорій громадян на водному транспорті</w:t>
      </w:r>
      <w:r w:rsidRPr="00A67836">
        <w:rPr>
          <w:szCs w:val="28"/>
        </w:rPr>
        <w:t xml:space="preserve"> – </w:t>
      </w:r>
      <w:r w:rsidRPr="00A67836">
        <w:rPr>
          <w:szCs w:val="28"/>
          <w:lang w:val="ru-RU"/>
        </w:rPr>
        <w:t>790,0</w:t>
      </w:r>
      <w:r w:rsidRPr="00A67836">
        <w:rPr>
          <w:szCs w:val="28"/>
        </w:rPr>
        <w:t xml:space="preserve"> тис. грн;</w:t>
      </w:r>
    </w:p>
    <w:p w:rsidR="000417A9" w:rsidRPr="00A67836" w:rsidRDefault="000417A9" w:rsidP="00E47C5B">
      <w:pPr>
        <w:pStyle w:val="a4"/>
        <w:widowControl w:val="0"/>
        <w:numPr>
          <w:ilvl w:val="0"/>
          <w:numId w:val="14"/>
        </w:numPr>
        <w:tabs>
          <w:tab w:val="left" w:pos="709"/>
          <w:tab w:val="left" w:pos="851"/>
        </w:tabs>
        <w:autoSpaceDE w:val="0"/>
        <w:autoSpaceDN w:val="0"/>
        <w:adjustRightInd w:val="0"/>
        <w:spacing w:after="0"/>
        <w:ind w:left="0" w:right="-1" w:firstLine="567"/>
        <w:jc w:val="both"/>
      </w:pPr>
      <w:r w:rsidRPr="00A67836">
        <w:rPr>
          <w:b/>
          <w:i/>
          <w:u w:val="single"/>
        </w:rPr>
        <w:t>компенсаційні виплати за пільговий проїзд окремих категорій громадян на залізничному транспорті</w:t>
      </w:r>
      <w:r w:rsidRPr="00A67836">
        <w:t xml:space="preserve"> –</w:t>
      </w:r>
      <w:r w:rsidRPr="00A67836">
        <w:rPr>
          <w:lang w:val="ru-RU"/>
        </w:rPr>
        <w:t xml:space="preserve"> 1068,9</w:t>
      </w:r>
      <w:r w:rsidRPr="00A67836">
        <w:t xml:space="preserve"> тис. грн;</w:t>
      </w:r>
    </w:p>
    <w:p w:rsidR="000417A9" w:rsidRPr="00A67836" w:rsidRDefault="000417A9" w:rsidP="00E47C5B">
      <w:pPr>
        <w:widowControl w:val="0"/>
        <w:numPr>
          <w:ilvl w:val="0"/>
          <w:numId w:val="14"/>
        </w:numPr>
        <w:tabs>
          <w:tab w:val="left" w:pos="709"/>
          <w:tab w:val="left" w:pos="851"/>
        </w:tabs>
        <w:autoSpaceDE w:val="0"/>
        <w:autoSpaceDN w:val="0"/>
        <w:adjustRightInd w:val="0"/>
        <w:ind w:left="0" w:firstLine="567"/>
        <w:jc w:val="both"/>
      </w:pPr>
      <w:r w:rsidRPr="00A67836">
        <w:rPr>
          <w:b/>
          <w:i/>
          <w:u w:val="single"/>
        </w:rPr>
        <w:lastRenderedPageBreak/>
        <w:t>компенсаційні виплати на пільговий проїзд електротранспортом окремим категоріям громадян</w:t>
      </w:r>
      <w:r w:rsidRPr="00A67836">
        <w:t xml:space="preserve"> – 21891,1 тис. грн;</w:t>
      </w:r>
    </w:p>
    <w:p w:rsidR="000417A9" w:rsidRPr="00A67836" w:rsidRDefault="000417A9" w:rsidP="00E47C5B">
      <w:pPr>
        <w:numPr>
          <w:ilvl w:val="0"/>
          <w:numId w:val="14"/>
        </w:numPr>
        <w:tabs>
          <w:tab w:val="left" w:pos="709"/>
          <w:tab w:val="left" w:pos="851"/>
        </w:tabs>
        <w:ind w:left="0" w:firstLine="567"/>
        <w:jc w:val="both"/>
      </w:pPr>
      <w:r w:rsidRPr="00A67836">
        <w:rPr>
          <w:b/>
          <w:i/>
          <w:u w:val="single"/>
        </w:rPr>
        <w:t>з</w:t>
      </w:r>
      <w:r w:rsidRPr="00A67836">
        <w:rPr>
          <w:b/>
          <w:i/>
          <w:iCs/>
          <w:u w:val="single"/>
        </w:rPr>
        <w:t>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A67836">
        <w:t xml:space="preserve"> на здійснення діяльності міського територіального центру соціального обслуговування (надання соціальних послуг) – 32751,5 тис. грн;</w:t>
      </w:r>
    </w:p>
    <w:p w:rsidR="000417A9" w:rsidRPr="00A67836" w:rsidRDefault="000417A9" w:rsidP="00E47C5B">
      <w:pPr>
        <w:numPr>
          <w:ilvl w:val="0"/>
          <w:numId w:val="14"/>
        </w:numPr>
        <w:tabs>
          <w:tab w:val="left" w:pos="709"/>
          <w:tab w:val="left" w:pos="851"/>
        </w:tabs>
        <w:ind w:left="0" w:firstLine="567"/>
        <w:jc w:val="both"/>
      </w:pPr>
      <w:r w:rsidRPr="00A67836">
        <w:rPr>
          <w:b/>
          <w:i/>
          <w:u w:val="single"/>
        </w:rPr>
        <w:t>н</w:t>
      </w:r>
      <w:r w:rsidRPr="00A67836">
        <w:rPr>
          <w:b/>
          <w:i/>
          <w:iCs/>
          <w:u w:val="single"/>
        </w:rPr>
        <w:t>адання реабілітаційних послуг особам з інвалідністю та дітям з інвалідністю</w:t>
      </w:r>
      <w:r w:rsidRPr="00A67836">
        <w:t xml:space="preserve"> на здійснення діяльності міського центру комплексної реабілітації дітей з інвалідністю –                6244,7 тис. грн; </w:t>
      </w:r>
    </w:p>
    <w:p w:rsidR="000417A9" w:rsidRPr="00A67836" w:rsidRDefault="000417A9" w:rsidP="00E47C5B">
      <w:pPr>
        <w:numPr>
          <w:ilvl w:val="0"/>
          <w:numId w:val="14"/>
        </w:numPr>
        <w:tabs>
          <w:tab w:val="left" w:pos="709"/>
          <w:tab w:val="left" w:pos="851"/>
        </w:tabs>
        <w:ind w:left="0" w:firstLine="567"/>
        <w:jc w:val="both"/>
      </w:pPr>
      <w:r w:rsidRPr="00A67836">
        <w:rPr>
          <w:b/>
          <w:i/>
          <w:u w:val="single"/>
        </w:rPr>
        <w:t>заходи державної політики з питань сім'ї</w:t>
      </w:r>
      <w:r w:rsidRPr="00A67836">
        <w:t xml:space="preserve">  – 277,3 тис. грн;</w:t>
      </w:r>
    </w:p>
    <w:p w:rsidR="000417A9" w:rsidRPr="00A67836" w:rsidRDefault="000417A9" w:rsidP="00E47C5B">
      <w:pPr>
        <w:numPr>
          <w:ilvl w:val="0"/>
          <w:numId w:val="14"/>
        </w:numPr>
        <w:tabs>
          <w:tab w:val="left" w:pos="709"/>
          <w:tab w:val="left" w:pos="851"/>
        </w:tabs>
        <w:ind w:left="0" w:firstLine="567"/>
        <w:jc w:val="both"/>
      </w:pPr>
      <w:r w:rsidRPr="00A67836">
        <w:rPr>
          <w:b/>
          <w:i/>
          <w:u w:val="single"/>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Pr="00A67836">
        <w:rPr>
          <w:bCs/>
        </w:rPr>
        <w:t xml:space="preserve"> –</w:t>
      </w:r>
      <w:r w:rsidRPr="00A67836">
        <w:t xml:space="preserve"> 1748,7 тис. грн;</w:t>
      </w:r>
    </w:p>
    <w:p w:rsidR="000417A9" w:rsidRPr="00A67836" w:rsidRDefault="000417A9" w:rsidP="00E47C5B">
      <w:pPr>
        <w:numPr>
          <w:ilvl w:val="0"/>
          <w:numId w:val="14"/>
        </w:numPr>
        <w:tabs>
          <w:tab w:val="left" w:pos="709"/>
          <w:tab w:val="left" w:pos="851"/>
        </w:tabs>
        <w:ind w:left="0" w:right="-57" w:firstLine="567"/>
        <w:jc w:val="both"/>
      </w:pPr>
      <w:r w:rsidRPr="00A67836">
        <w:rPr>
          <w:b/>
          <w:i/>
          <w:u w:val="single"/>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r w:rsidRPr="00A67836">
        <w:t xml:space="preserve"> – 37,7 тис. грн на надання пільг за житлово-комунальні послуги та послуги зв’язку Почесним громадянам міста Миколаєва;</w:t>
      </w:r>
    </w:p>
    <w:p w:rsidR="000417A9" w:rsidRPr="00A67836" w:rsidRDefault="000417A9" w:rsidP="00E47C5B">
      <w:pPr>
        <w:numPr>
          <w:ilvl w:val="0"/>
          <w:numId w:val="14"/>
        </w:numPr>
        <w:tabs>
          <w:tab w:val="left" w:pos="709"/>
          <w:tab w:val="left" w:pos="851"/>
        </w:tabs>
        <w:ind w:left="0" w:right="-57" w:firstLine="567"/>
        <w:jc w:val="both"/>
      </w:pPr>
      <w:r w:rsidRPr="00A67836">
        <w:rPr>
          <w:b/>
          <w:i/>
          <w:u w:val="single"/>
        </w:rPr>
        <w:t>і</w:t>
      </w:r>
      <w:r w:rsidRPr="00A67836">
        <w:rPr>
          <w:b/>
          <w:i/>
          <w:iCs/>
          <w:u w:val="single"/>
        </w:rPr>
        <w:t>нші видатки на соціальний захист ветеранів війни та праці</w:t>
      </w:r>
      <w:r w:rsidRPr="00A67836">
        <w:t xml:space="preserve"> – 8033,8 тис. грн, з них для надання щомісячної матеріальної допомоги учасникам бойових дій у роки Другої світової війни – 2 968,0 тис. грн; щомісячної матеріальної допомоги визволителю міста Миколаєва – 12,7 тис. грн; матеріальної допомоги особам з інвалідністю внаслідок війни в Афганістані,  особам з інвалідністю внаслідок АТО/ООС </w:t>
      </w:r>
      <w:r w:rsidRPr="00A67836">
        <w:rPr>
          <w:b/>
        </w:rPr>
        <w:t>-</w:t>
      </w:r>
      <w:r w:rsidRPr="00A67836">
        <w:t xml:space="preserve"> 724,0 тис. грн; щоквартальної матеріальної допомоги сім’ям загиблих (померлих) ветеранів війни, які брали участь у бойових діях в Афганістані, військовослужбовця, який загинув під час виконання обов’язків військової служби на території інших держав, де велися бойові дії, членам сімей загиблих (померлих) учасників АТО/ООС, члену сім’ї загиблих Героїв Небесної Сотні – 1747,2 тис. грн; щомісячної матеріальної допомоги неповнолітнім рідним братам та сестрам загиблих учасників АТО/ООС </w:t>
      </w:r>
      <w:r w:rsidRPr="00A67836">
        <w:rPr>
          <w:color w:val="000000"/>
        </w:rPr>
        <w:t xml:space="preserve">– 36,0 тис. грн; </w:t>
      </w:r>
      <w:r w:rsidRPr="00A67836">
        <w:t xml:space="preserve">відшкодування вартості путівки за літній відпочинок учасника АТО/ООС та членів їх родин, сімей загиблих в АТО/ООС та Революції гідності – 1837,5 тис. грн; відшкодування вартості дороговартісного зубопротезування учасникам АТО/ООС з супроводжуючим лікуванням  </w:t>
      </w:r>
      <w:r w:rsidRPr="00A67836">
        <w:rPr>
          <w:b/>
        </w:rPr>
        <w:t>-</w:t>
      </w:r>
      <w:r w:rsidRPr="00A67836">
        <w:t xml:space="preserve"> 708,4 тис. грн;</w:t>
      </w:r>
    </w:p>
    <w:p w:rsidR="000417A9" w:rsidRPr="00A67836" w:rsidRDefault="000417A9" w:rsidP="00E47C5B">
      <w:pPr>
        <w:numPr>
          <w:ilvl w:val="0"/>
          <w:numId w:val="14"/>
        </w:numPr>
        <w:tabs>
          <w:tab w:val="left" w:pos="709"/>
          <w:tab w:val="left" w:pos="851"/>
        </w:tabs>
        <w:ind w:left="0" w:right="-57" w:firstLine="567"/>
        <w:jc w:val="both"/>
      </w:pPr>
      <w:r w:rsidRPr="00A67836">
        <w:rPr>
          <w:b/>
          <w:i/>
          <w:u w:val="single"/>
        </w:rPr>
        <w:t>надання фінансової підтримки громадським організаціям ветеранів і осіб з інвалідністю, діяльність яких має соціальну спрямованість</w:t>
      </w:r>
      <w:r w:rsidRPr="00A67836">
        <w:t xml:space="preserve"> – 1433,7 тис. грн;</w:t>
      </w:r>
    </w:p>
    <w:p w:rsidR="000417A9" w:rsidRPr="00A67836" w:rsidRDefault="000417A9" w:rsidP="00E47C5B">
      <w:pPr>
        <w:numPr>
          <w:ilvl w:val="0"/>
          <w:numId w:val="14"/>
        </w:numPr>
        <w:tabs>
          <w:tab w:val="left" w:pos="709"/>
          <w:tab w:val="left" w:pos="851"/>
        </w:tabs>
        <w:ind w:left="0" w:right="-57" w:firstLine="567"/>
        <w:jc w:val="both"/>
      </w:pPr>
      <w:r w:rsidRPr="00A67836">
        <w:rPr>
          <w:b/>
          <w:i/>
          <w:u w:val="single"/>
        </w:rPr>
        <w:t>організація та проведення громадських робіт</w:t>
      </w:r>
      <w:r w:rsidRPr="00A67836">
        <w:t xml:space="preserve">, які мають суспільно корисну спрямованість – 240,9 тис. грн; </w:t>
      </w:r>
    </w:p>
    <w:p w:rsidR="000417A9" w:rsidRPr="00A67836" w:rsidRDefault="000417A9" w:rsidP="00E47C5B">
      <w:pPr>
        <w:numPr>
          <w:ilvl w:val="0"/>
          <w:numId w:val="14"/>
        </w:numPr>
        <w:tabs>
          <w:tab w:val="left" w:pos="709"/>
          <w:tab w:val="left" w:pos="851"/>
        </w:tabs>
        <w:ind w:left="0" w:right="-57" w:firstLine="567"/>
        <w:jc w:val="both"/>
      </w:pPr>
      <w:r w:rsidRPr="00A67836">
        <w:rPr>
          <w:b/>
          <w:i/>
          <w:u w:val="single"/>
        </w:rPr>
        <w:t>з</w:t>
      </w:r>
      <w:r w:rsidRPr="00A67836">
        <w:rPr>
          <w:b/>
          <w:i/>
          <w:iCs/>
          <w:u w:val="single"/>
        </w:rPr>
        <w:t>абезпечення діяльності інших закладів у сфері соціального захисту і соціального забезпечення</w:t>
      </w:r>
      <w:r w:rsidRPr="00A67836">
        <w:t xml:space="preserve">– 11198,5 тис. грн, з них на здійснення діяльності центру реінтеграції бездомних громадян – 3468,3 тис. грн, комунальної установи «Міський геріатричний будинок милосердя імені Святого Миколая» – 5027,3 тис. грн, міського центру підтримки внутрішньо переміщених осіб та ветеранів АТО – 2667,4 тис. грн, </w:t>
      </w:r>
      <w:r w:rsidRPr="00A67836">
        <w:rPr>
          <w:color w:val="000000"/>
        </w:rPr>
        <w:t>міського центру соціально-психологічної реабілітації дітей та молоді з функціональними обмеженнями – 35,5 тис. грн;</w:t>
      </w:r>
    </w:p>
    <w:p w:rsidR="000417A9" w:rsidRPr="00A67836" w:rsidRDefault="000417A9" w:rsidP="00E47C5B">
      <w:pPr>
        <w:numPr>
          <w:ilvl w:val="0"/>
          <w:numId w:val="14"/>
        </w:numPr>
        <w:tabs>
          <w:tab w:val="left" w:pos="709"/>
          <w:tab w:val="left" w:pos="851"/>
        </w:tabs>
        <w:ind w:left="0" w:firstLine="567"/>
        <w:jc w:val="both"/>
      </w:pPr>
      <w:r w:rsidRPr="00A67836">
        <w:rPr>
          <w:b/>
          <w:i/>
          <w:u w:val="single"/>
        </w:rPr>
        <w:t>інші заходи у сфері соціального захисту і соціального забезпечення</w:t>
      </w:r>
      <w:r w:rsidRPr="00A67836">
        <w:t>–                        15878,4 тис. грн, з них для надання: одноразової грошової допомоги громадянам міста, відповідно до рішень виконавчого комітету Миколаївської міської ради – 5621,9 тис. грн; одноразової матеріальної допомоги громадянам, які постраждали внаслідок Чорнобильської катастрофи (I категорії) – 327,8 тис. грн; одноразової матеріальної допомоги громадянам, які постраждали внаслідок Чорнобильської катастрофи, IІ та ІІІ категорії та дружинам (чоловікам) померлих учасників ліквідації наслідків аварії на Чорнобильській АЕС – 851,8</w:t>
      </w:r>
      <w:r w:rsidR="00EC1702" w:rsidRPr="00A67836">
        <w:rPr>
          <w:lang w:val="ru-RU"/>
        </w:rPr>
        <w:t> </w:t>
      </w:r>
      <w:r w:rsidRPr="00A67836">
        <w:t xml:space="preserve">тис. грн; адресної стипендії особам похилого віку, яким виповнилось 100 і більше років – 96,0 тис. грн; адресної матеріальної допомоги особам з інвалідністю І та ІІ групи по зору – членам УТОС для часткової компенсації вартості житлово-комунальних послуг – 734,0 тис. грн;  одноразової матеріальної допомоги особам з інвалідністю І та ІІ групи по зору – членам </w:t>
      </w:r>
      <w:r w:rsidRPr="00A67836">
        <w:lastRenderedPageBreak/>
        <w:t xml:space="preserve">УТОС на придбання технічних засобів реабілітації – 189,0 тис. грн; одноразової матеріальної допомоги особам з інвалідністю І та ІІ групи по зору – членам УТОС на придбання комп’ютерної техніки – 75,0 тис. грн; одноразової матеріальної допомоги батькам дітей від 12 років та молоді до 35 років, що внаслідок інвалідності обмежені в пересуванні, на придбання комп’ютерної техніки – 75,0 тис. грн; адресної матеріальної допомоги на встановлення знижки плати за користування житлом та комунальними послугами учасникам бойових дій в Афганістані, АТО/ООС, які стали особами з інвалідністю внаслідок загального захворювання – 96,0 тис. грн; щомісячної адресної стипендії міської ради членам сімей Героїв Радянського Союзу, які брали участь у визволенні міста Миколаєва у складі загону 68 десантників під командуванням К.Ольшанського, та пенсіонеру МВС за виявлений героїзм під час затримання особливо небезпечного злочинця – 20,2 тис. грн; </w:t>
      </w:r>
      <w:r w:rsidRPr="00A67836">
        <w:rPr>
          <w:color w:val="000000"/>
        </w:rPr>
        <w:t xml:space="preserve">щомісячної персональної надбавки Почесним громадянам міста Миколаєва – 59,4 тис. грн; </w:t>
      </w:r>
      <w:r w:rsidRPr="00A67836">
        <w:t>одноразової допомоги на поховання родинам, у разі смерті Почесного громадянина міста Миколаєва – 20,9 тис. грн;  одноразової матеріальної допомоги колишнім в’язням нацистських таборів – 67,6 тис. грн;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відпочинку  – 272,0 тис. грн; матеріальної фінансової допомоги сім’ям, які виховують дітей-сиріт та дітей, позбавлених батьківського піклування, з інвалідністю – 106,5 тис. грн; здійснення реабілітації дітей з інвалідністю, які потребують супроводу – 3470,6 тис. грн;  здійснення санаторно-курортного оздоровлення осіб з інвалідністю, які перебувають на обліку в районних управліннях соціальних виплат і компенсацій департаменту та не забезпечуються путівками з державного бюджету – 687,5 тис. грн; здійснення санаторно-курортного оздоровлення осіб з інвалідністю І групи з супроводом, які перебувають на обліку в районних управліннях соціальних виплат і компенсацій департаменту та не забезпечуються путівками з державного бюджету – 184,7 тис. грн; закупівлі послуг з соціальної допомоги з проживання осіб без визначеного місця проживання – 1500,0 тис. грн; здійснення оплати послуг за доставку трупів з місць подій до бюро судово-медичної експертизи,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 – 232,3 тис. грн;  здійснення поштових витрат – 5,3 тис. грн; закупівлі соціальних послуг соціального супроводу сімей (осіб), які перебувають у складних життєвих обставинах, що викликані туберкульозом, розладами психіки, пов’язаними з вживанням наркотиків, ВІЛ-інфекцією/СНІДом, ко</w:t>
      </w:r>
      <w:r w:rsidRPr="00A67836">
        <w:noBreakHyphen/>
        <w:t>інфекціями ВІЛ/туберкульоз та осіб, які звільнилися з місць позбавлення волі та засуджені до альтернативних видів покарань – 163,2 тис. грн;  забезпечення проведення заходів, які мають соціальну спрямованість, на конкурсній основі, розроблених інститутами громадського суспільства міста, для реалізації яких надається фінансова підтримка – 941,7 тис. грн; проведення новорічних заходів для дітей з інвалідністю, дітей-сиріт, дітей, позбавлених батьківського піклування, здійснення оплати новорічних подарунків – 80,0 тис. грн.</w:t>
      </w:r>
    </w:p>
    <w:p w:rsidR="000417A9" w:rsidRPr="00A67836" w:rsidRDefault="000417A9" w:rsidP="000417A9">
      <w:pPr>
        <w:tabs>
          <w:tab w:val="left" w:pos="709"/>
          <w:tab w:val="left" w:pos="851"/>
        </w:tabs>
        <w:ind w:firstLine="567"/>
        <w:jc w:val="both"/>
      </w:pPr>
      <w:r w:rsidRPr="00A67836">
        <w:rPr>
          <w:bCs/>
        </w:rPr>
        <w:t xml:space="preserve">За </w:t>
      </w:r>
      <w:r w:rsidRPr="00A67836">
        <w:t xml:space="preserve">рахунок спеціального фонду </w:t>
      </w:r>
      <w:r w:rsidRPr="00A67836">
        <w:rPr>
          <w:i/>
        </w:rPr>
        <w:t>д</w:t>
      </w:r>
      <w:r w:rsidRPr="00A67836">
        <w:rPr>
          <w:bCs/>
          <w:i/>
        </w:rPr>
        <w:t xml:space="preserve">епартаментом праці та соціального захисту населення </w:t>
      </w:r>
      <w:r w:rsidRPr="00A67836">
        <w:rPr>
          <w:i/>
        </w:rPr>
        <w:t xml:space="preserve">Миколаївської міської ради </w:t>
      </w:r>
      <w:r w:rsidRPr="00A67836">
        <w:t>освоєні кошти на суму 19244,2 тис. грн, у тому числі:</w:t>
      </w:r>
    </w:p>
    <w:p w:rsidR="000417A9" w:rsidRPr="00A67836" w:rsidRDefault="000417A9" w:rsidP="00A258FE">
      <w:pPr>
        <w:numPr>
          <w:ilvl w:val="0"/>
          <w:numId w:val="8"/>
        </w:numPr>
        <w:tabs>
          <w:tab w:val="clear" w:pos="720"/>
          <w:tab w:val="num" w:pos="0"/>
          <w:tab w:val="num" w:pos="426"/>
          <w:tab w:val="left" w:pos="851"/>
        </w:tabs>
        <w:ind w:left="0" w:firstLine="567"/>
        <w:jc w:val="both"/>
      </w:pPr>
      <w:r w:rsidRPr="00A67836">
        <w:t xml:space="preserve">кошти </w:t>
      </w:r>
      <w:r w:rsidRPr="00A67836">
        <w:rPr>
          <w:u w:val="single"/>
        </w:rPr>
        <w:t>бюджету розвитку</w:t>
      </w:r>
      <w:r w:rsidRPr="00A67836">
        <w:t xml:space="preserve"> –15524,1 тис. грн, з них на: виплату грошової компенсації за належні для отримання жилі приміщення для сімей осіб,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 2706,4 тис. грн; грошової компенсації за </w:t>
      </w:r>
      <w:r w:rsidRPr="00A67836">
        <w:lastRenderedPageBreak/>
        <w:t xml:space="preserve">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19 - 20 частини першої статті 6 Закону України "Про статус ветеранів війни, гарантії їх соціального захисту", та які потребують поліпшення житлових умов – 9954,5 тис. грн; проведення безоплатного капітального ремонту власних житлових будинків і квартир особам, що мають право на таку пільгу – 403,3 тис. грн; </w:t>
      </w:r>
      <w:r w:rsidRPr="00A67836">
        <w:rPr>
          <w:color w:val="000000"/>
        </w:rPr>
        <w:t xml:space="preserve">капітального ремонту та обладнання спеціальними засобами і пристосуваннями для адаптації житлових та санітарно-гігієнічних приміщень власних будинків та квартир особам з інвалідністю, які пересуваються на інвалідних візках та особам, що виховують дітей з інвалідністю, які пересуваються на інвалідних візках та потребують постійної сторонньої допомоги за місцем їх реєстрації у відповідності до вимог санітарних та будівельних норм – 756,6 тис. грн; </w:t>
      </w:r>
      <w:r w:rsidRPr="00A67836">
        <w:t>придбання: для міського територіального центру соціального обслуговування (надання соціальних послуг) автомобіля для перевезення осіб з обмеженими фізичними можливостями (з підйомником) – 1020,0 тис. грн, трьох автомобілів з пробігом – 479,9 тис. грн, чотирьох апаратів для приготування синглетно-кисневої суміші МІТ-С – 83,9 тис. грн, пральної машини – 15,0 тис. грн, праски – 8,0 тис. грн, велотренажеру – 9,6 тис. грн; для міського центру комплексної реабілітації дітей з інвалідністю шафи книжкової - 30,0 тис. грн, системного блоку – 10,0 тис. грн, велотренажеру – 20,0 тис. грн; для комунальної установи «Міський геріатричний будинок милосердя імені Святого Миколая» шафи холодильної - 26,9 тис. грн;</w:t>
      </w:r>
    </w:p>
    <w:p w:rsidR="000417A9" w:rsidRPr="00A67836" w:rsidRDefault="000417A9" w:rsidP="00A258FE">
      <w:pPr>
        <w:pStyle w:val="a6"/>
        <w:numPr>
          <w:ilvl w:val="0"/>
          <w:numId w:val="8"/>
        </w:numPr>
        <w:tabs>
          <w:tab w:val="clear" w:pos="720"/>
          <w:tab w:val="num" w:pos="0"/>
          <w:tab w:val="left" w:pos="851"/>
        </w:tabs>
        <w:ind w:left="0" w:firstLine="567"/>
        <w:jc w:val="both"/>
      </w:pPr>
      <w:r w:rsidRPr="00A67836">
        <w:t>рахунок</w:t>
      </w:r>
      <w:r w:rsidR="00FC6F9D" w:rsidRPr="00A67836">
        <w:t xml:space="preserve"> </w:t>
      </w:r>
      <w:r w:rsidRPr="00A67836">
        <w:rPr>
          <w:u w:val="single"/>
        </w:rPr>
        <w:t>власних надходжень</w:t>
      </w:r>
      <w:r w:rsidR="00FC6F9D" w:rsidRPr="00A67836">
        <w:rPr>
          <w:u w:val="single"/>
        </w:rPr>
        <w:t xml:space="preserve"> </w:t>
      </w:r>
      <w:r w:rsidRPr="00A67836">
        <w:rPr>
          <w:u w:val="single"/>
        </w:rPr>
        <w:t>бюджетних установ</w:t>
      </w:r>
      <w:r w:rsidR="00FC6F9D" w:rsidRPr="00A67836">
        <w:rPr>
          <w:u w:val="single"/>
        </w:rPr>
        <w:t xml:space="preserve"> </w:t>
      </w:r>
      <w:r w:rsidR="00FC6F9D" w:rsidRPr="00A67836">
        <w:rPr>
          <w:b/>
        </w:rPr>
        <w:t>–</w:t>
      </w:r>
      <w:r w:rsidRPr="00A67836">
        <w:rPr>
          <w:b/>
        </w:rPr>
        <w:t xml:space="preserve"> </w:t>
      </w:r>
      <w:r w:rsidRPr="00A67836">
        <w:t>3720,1 тис. грн.</w:t>
      </w:r>
    </w:p>
    <w:p w:rsidR="000417A9" w:rsidRPr="00A67836" w:rsidRDefault="000417A9" w:rsidP="000417A9">
      <w:pPr>
        <w:ind w:firstLine="567"/>
        <w:jc w:val="both"/>
      </w:pPr>
      <w:r w:rsidRPr="00A67836">
        <w:t>По галузі «Соціальний захист та соціальне забезпечення» станом на 01.01.2021 дебіторська заборгованість по загальному фонду складає 20,2 тис. грн – переплата по нарахуванню виплати грошової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яка виникла у зв'язку з приховуванням одержувачами даних про смерть особи, за якою здійснювали догляд. Кредиторської заборгованості по загальному фонду станом на 01.01.2021 немає</w:t>
      </w:r>
      <w:r w:rsidRPr="00A67836">
        <w:rPr>
          <w:shd w:val="clear" w:color="auto" w:fill="FFFFFF"/>
        </w:rPr>
        <w:t xml:space="preserve">. </w:t>
      </w:r>
      <w:r w:rsidRPr="00A67836">
        <w:t>П</w:t>
      </w:r>
      <w:r w:rsidRPr="00A67836">
        <w:rPr>
          <w:iCs/>
        </w:rPr>
        <w:t xml:space="preserve">о </w:t>
      </w:r>
      <w:r w:rsidRPr="00A67836">
        <w:t xml:space="preserve">спеціальному фонду склалась дебіторська заборгованість на суму 7,4 тис. грн </w:t>
      </w:r>
      <w:r w:rsidRPr="00A67836">
        <w:rPr>
          <w:b/>
        </w:rPr>
        <w:t>-</w:t>
      </w:r>
      <w:r w:rsidRPr="00A67836">
        <w:t xml:space="preserve"> попередня  оплата періодичних видань, оплата згідно умов договору.</w:t>
      </w:r>
    </w:p>
    <w:p w:rsidR="000417A9" w:rsidRPr="00A67836" w:rsidRDefault="000417A9" w:rsidP="000417A9">
      <w:pPr>
        <w:tabs>
          <w:tab w:val="left" w:pos="851"/>
          <w:tab w:val="left" w:pos="1134"/>
        </w:tabs>
        <w:ind w:firstLine="567"/>
        <w:jc w:val="both"/>
      </w:pPr>
      <w:r w:rsidRPr="00A67836">
        <w:t xml:space="preserve">Залишки невикористаних коштів по галузі «Соціальний захист та соціальне забезпечення» за 2020 рік по </w:t>
      </w:r>
      <w:r w:rsidRPr="00A67836">
        <w:rPr>
          <w:i/>
        </w:rPr>
        <w:t>загальному фонду</w:t>
      </w:r>
      <w:r w:rsidRPr="00A67836">
        <w:t xml:space="preserve"> становлять 1298,9 тис. грн, у тому числі по головних розпорядниках бюджетних коштів:</w:t>
      </w:r>
    </w:p>
    <w:p w:rsidR="000417A9" w:rsidRPr="00A67836" w:rsidRDefault="000417A9" w:rsidP="000417A9">
      <w:pPr>
        <w:pStyle w:val="a4"/>
        <w:tabs>
          <w:tab w:val="left" w:pos="851"/>
        </w:tabs>
        <w:autoSpaceDE w:val="0"/>
        <w:autoSpaceDN w:val="0"/>
        <w:spacing w:after="0"/>
        <w:ind w:firstLine="567"/>
        <w:jc w:val="both"/>
      </w:pPr>
      <w:r w:rsidRPr="00A67836">
        <w:rPr>
          <w:i/>
        </w:rPr>
        <w:t>виконавчий комітет Миколаївської міської ради</w:t>
      </w:r>
      <w:r w:rsidRPr="00A67836">
        <w:t xml:space="preserve"> – 169,2 тис. грн, у т. ч.: 82,7 тис. грн по міському центру соціальних служб для сім’ї, дітей та молоді за рахунок обмеження проведення видатків необов’язкового характеру на час дії карантину,</w:t>
      </w:r>
      <w:r w:rsidR="00BF79DC" w:rsidRPr="00A67836">
        <w:t xml:space="preserve"> </w:t>
      </w:r>
      <w:r w:rsidRPr="00A67836">
        <w:t>перенесення строків та відряджень,</w:t>
      </w:r>
      <w:r w:rsidR="00BF79DC" w:rsidRPr="00A67836">
        <w:t xml:space="preserve"> </w:t>
      </w:r>
      <w:r w:rsidRPr="00A67836">
        <w:t>економного споживання енерг</w:t>
      </w:r>
      <w:r w:rsidR="007C2CAD">
        <w:t>о</w:t>
      </w:r>
      <w:r w:rsidRPr="00A67836">
        <w:t>носіїв; 25,5 тис. грн – економне використання коштів передбачених на проведення молодіжних заходів</w:t>
      </w:r>
      <w:r w:rsidR="007C2CAD">
        <w:t xml:space="preserve"> </w:t>
      </w:r>
      <w:r w:rsidRPr="00A67836">
        <w:t>на час дії карантину; 61,0 тис. грн – економія коштів через відмову</w:t>
      </w:r>
      <w:r w:rsidR="00BF79DC" w:rsidRPr="00A67836">
        <w:t xml:space="preserve"> </w:t>
      </w:r>
      <w:r w:rsidRPr="00A67836">
        <w:t>переможцями торгів від укладання договорів про закупівлю для</w:t>
      </w:r>
      <w:r w:rsidR="007C2CAD">
        <w:t xml:space="preserve"> </w:t>
      </w:r>
      <w:r w:rsidRPr="00A67836">
        <w:t xml:space="preserve">забезпечення дитячих будинків сімейного типу необхідними меблями, побутовою технікою та іншими предметами тривалого вжитку внаслідок введення карантину; </w:t>
      </w:r>
    </w:p>
    <w:p w:rsidR="000417A9" w:rsidRPr="00A67836" w:rsidRDefault="000417A9" w:rsidP="000417A9">
      <w:pPr>
        <w:pStyle w:val="a4"/>
        <w:tabs>
          <w:tab w:val="left" w:pos="709"/>
          <w:tab w:val="left" w:pos="851"/>
        </w:tabs>
        <w:autoSpaceDE w:val="0"/>
        <w:autoSpaceDN w:val="0"/>
        <w:spacing w:after="0"/>
        <w:ind w:firstLine="567"/>
        <w:jc w:val="both"/>
      </w:pPr>
      <w:r w:rsidRPr="00A67836">
        <w:rPr>
          <w:i/>
        </w:rPr>
        <w:t>адміністрації районів Миколаївської міської ради</w:t>
      </w:r>
      <w:r w:rsidRPr="00A67836">
        <w:t xml:space="preserve"> – 41,8 тис. грн, з них: 1,0 тис. грн – не направлені Миколаївським міським центром зайнятості громадяни для проведення громадських робіт на суми передбачені у кошторисах, через </w:t>
      </w:r>
      <w:r w:rsidR="00B34612" w:rsidRPr="00A67836">
        <w:t>обмеження проведення видатків необов’язкового характеру</w:t>
      </w:r>
      <w:r w:rsidRPr="00A67836">
        <w:t>; 2,7 тис. грн –</w:t>
      </w:r>
      <w:r w:rsidR="007C2CAD">
        <w:t xml:space="preserve"> </w:t>
      </w:r>
      <w:r w:rsidRPr="00A67836">
        <w:t xml:space="preserve">економія коштів по проведенню заходів з питань </w:t>
      </w:r>
      <w:r w:rsidRPr="00A67836">
        <w:lastRenderedPageBreak/>
        <w:t>дітей</w:t>
      </w:r>
      <w:r w:rsidR="00BF79DC" w:rsidRPr="00A67836">
        <w:t xml:space="preserve"> </w:t>
      </w:r>
      <w:r w:rsidRPr="00A67836">
        <w:t>внаслідок введення карантину; 38,1 тис. грн – відсутність звернень громадян на надання допомоги на поховання деяких категорій осіб виконавцю волевиявлення померлого або особі, яка зобов’язалася поховати померлого;</w:t>
      </w:r>
    </w:p>
    <w:p w:rsidR="000417A9" w:rsidRPr="00A67836" w:rsidRDefault="000417A9" w:rsidP="000417A9">
      <w:pPr>
        <w:tabs>
          <w:tab w:val="left" w:pos="851"/>
        </w:tabs>
        <w:ind w:firstLine="567"/>
        <w:jc w:val="both"/>
        <w:rPr>
          <w:bCs/>
        </w:rPr>
      </w:pPr>
      <w:r w:rsidRPr="00A67836">
        <w:rPr>
          <w:i/>
        </w:rPr>
        <w:t>управління освіти Миколаївської міської ради</w:t>
      </w:r>
      <w:r w:rsidRPr="00A67836">
        <w:t xml:space="preserve"> – 0,1 тис. грн, залишок коштів по компенсаційним виплатам за пільгове користування учнями 1-11 класів міським комунальним автомобільним транспортом протягом навчального року внаслідок введення карантину; </w:t>
      </w:r>
    </w:p>
    <w:p w:rsidR="000417A9" w:rsidRPr="00A67836" w:rsidRDefault="000417A9" w:rsidP="000417A9">
      <w:pPr>
        <w:tabs>
          <w:tab w:val="left" w:pos="709"/>
          <w:tab w:val="left" w:pos="851"/>
        </w:tabs>
        <w:ind w:firstLine="567"/>
        <w:jc w:val="both"/>
      </w:pPr>
      <w:r w:rsidRPr="00A67836">
        <w:rPr>
          <w:i/>
        </w:rPr>
        <w:t xml:space="preserve">департамент праці та соціального захисту населення Миколаївської міської ради – </w:t>
      </w:r>
      <w:r w:rsidRPr="00A67836">
        <w:t>1087,8 тис. грн, у т. ч.: за рахунок коштів обласної субвенції – 692,7 тис. грн (</w:t>
      </w:r>
      <w:r w:rsidRPr="00A67836">
        <w:rPr>
          <w:bCs/>
        </w:rPr>
        <w:t>відсутність нарахувань</w:t>
      </w:r>
      <w:r w:rsidRPr="00A67836">
        <w:t xml:space="preserve"> різних видів допомоги у зв’язку зі смертю УБД у роки Другої світової війни, зменшення звернень за медичним обслуговуванням осіб, які постраждали внаслідок Чорнобильської катастрофи, у зв’язку з введенням карантину, за отриманням компенсаційних виплат особам з інвалідністю на бензин, ремонт, техобслуговування автомобілів, мотоколясок і на транспортне обслуговування); власного ресурсу бюджету – 395,1 тис. грн (4,9 тис. грн – наявність вакантних посад та листів непрацездатності, не направлені Миколаївським міським центром зайнятості громадяни для проведення громадських робіт на суми передбачені у кошторисах, через </w:t>
      </w:r>
      <w:r w:rsidR="00B34612" w:rsidRPr="00A67836">
        <w:t>обмеження проведення видатків необов’язкового характеру</w:t>
      </w:r>
      <w:r w:rsidRPr="00A67836">
        <w:t>; 92,3 тис. грн – економія обсягу споживання енергоносіїв в натуральних показниках, у тому числі внаслідок проведення заходів з енергозбереження; 67,6 тис. грн –</w:t>
      </w:r>
      <w:r w:rsidR="007C2CAD">
        <w:t xml:space="preserve"> </w:t>
      </w:r>
      <w:r w:rsidRPr="00A67836">
        <w:t xml:space="preserve">за рахунок обмеження проведення видатків на придбання товарів, проведення робіт та заходів необов’язкового характеру на час дії карантину; 186,4 тис. грн – залишок коштів по компенсаційним виплатам за пільговий проїзд окремих категорії громадян за рахунок зменшення кількості осіб, які користувались пільгою у зв’язку з веденням карантину; 43,9 тис. грн – </w:t>
      </w:r>
      <w:r w:rsidRPr="00A67836">
        <w:rPr>
          <w:bCs/>
        </w:rPr>
        <w:t>відсутність нарахувань</w:t>
      </w:r>
      <w:r w:rsidRPr="00A67836">
        <w:t xml:space="preserve"> різних видів допомоги та пільг, у зв’язку зі смертю осіб похилого віку та УБД у роки Другої світової війни, зі зміною місця проживання громадян, зменшення звернень громадян, у зв’язку з введенням карантину.</w:t>
      </w:r>
    </w:p>
    <w:p w:rsidR="000417A9" w:rsidRPr="00A67836" w:rsidRDefault="000417A9" w:rsidP="000417A9">
      <w:pPr>
        <w:tabs>
          <w:tab w:val="left" w:pos="851"/>
          <w:tab w:val="left" w:pos="1134"/>
        </w:tabs>
        <w:ind w:firstLine="567"/>
        <w:jc w:val="both"/>
      </w:pPr>
      <w:r w:rsidRPr="00A67836">
        <w:t xml:space="preserve">По </w:t>
      </w:r>
      <w:r w:rsidRPr="00A67836">
        <w:rPr>
          <w:i/>
        </w:rPr>
        <w:t>бюджету розвитку</w:t>
      </w:r>
      <w:r w:rsidRPr="00A67836">
        <w:t xml:space="preserve"> неосвоєні кошти на суму 364,8 тис. грн, у тому числі по головних розпорядниках бюджетних коштів:</w:t>
      </w:r>
    </w:p>
    <w:p w:rsidR="000417A9" w:rsidRPr="00A67836" w:rsidRDefault="000417A9" w:rsidP="000417A9">
      <w:pPr>
        <w:tabs>
          <w:tab w:val="left" w:pos="851"/>
        </w:tabs>
        <w:ind w:firstLine="567"/>
        <w:jc w:val="both"/>
      </w:pPr>
      <w:r w:rsidRPr="00A67836">
        <w:rPr>
          <w:i/>
        </w:rPr>
        <w:t>виконавчий комітет Миколаївської міської ради</w:t>
      </w:r>
      <w:r w:rsidR="007C2CAD">
        <w:rPr>
          <w:i/>
        </w:rPr>
        <w:t xml:space="preserve"> </w:t>
      </w:r>
      <w:r w:rsidRPr="00A67836">
        <w:rPr>
          <w:b/>
        </w:rPr>
        <w:t>–</w:t>
      </w:r>
      <w:r w:rsidR="007C2CAD">
        <w:rPr>
          <w:b/>
        </w:rPr>
        <w:t xml:space="preserve"> </w:t>
      </w:r>
      <w:r w:rsidRPr="00A67836">
        <w:t xml:space="preserve">13,4 тис. грн </w:t>
      </w:r>
      <w:r w:rsidRPr="00A67836">
        <w:rPr>
          <w:b/>
        </w:rPr>
        <w:t>-</w:t>
      </w:r>
      <w:r w:rsidR="00BF79DC" w:rsidRPr="00A67836">
        <w:rPr>
          <w:b/>
        </w:rPr>
        <w:t xml:space="preserve"> </w:t>
      </w:r>
      <w:r w:rsidRPr="00A67836">
        <w:t xml:space="preserve">економія коштів через відмову переможцями торгів від укладання договорів про закупівлю для забезпечення дитячих будинків сімейного типу необхідними меблями, побутовою технікою та іншими предметами тривалого вжитку внаслідок введення карантину; </w:t>
      </w:r>
    </w:p>
    <w:p w:rsidR="000417A9" w:rsidRPr="00A67836" w:rsidRDefault="000417A9" w:rsidP="000417A9">
      <w:pPr>
        <w:ind w:firstLine="567"/>
        <w:jc w:val="both"/>
        <w:rPr>
          <w:szCs w:val="28"/>
        </w:rPr>
      </w:pPr>
      <w:r w:rsidRPr="00A67836">
        <w:rPr>
          <w:i/>
        </w:rPr>
        <w:t xml:space="preserve">департамент праці та соціального захисту населення Миколаївської міської ради </w:t>
      </w:r>
      <w:r w:rsidRPr="00A67836">
        <w:t>– 351,4 тис. грн, з них: 4,7 тис. грн - за рахунок зменшен</w:t>
      </w:r>
      <w:r w:rsidR="007C2CAD">
        <w:t>н</w:t>
      </w:r>
      <w:r w:rsidRPr="00A67836">
        <w:t xml:space="preserve">я вартості проведення капітального ремонту власних житлових будинків і квартир особам, що мають право на таку пільгу; 19,6  тис. грн  - за рахунок </w:t>
      </w:r>
      <w:r w:rsidR="00E3466A" w:rsidRPr="00A67836">
        <w:t>обмеження фінансування видатків необов’язкового характеру у зв’язку з недовиконанням доходної частини бюджету</w:t>
      </w:r>
      <w:r w:rsidRPr="00A67836">
        <w:t xml:space="preserve">; 327,1 тис. грн - залишок коштів для </w:t>
      </w:r>
      <w:r w:rsidRPr="00A67836">
        <w:rPr>
          <w:szCs w:val="28"/>
        </w:rPr>
        <w:t>виплати грошової компенсації за належні для отримання жилі приміщення для сімей осіб</w:t>
      </w:r>
      <w:r w:rsidRPr="00A67836">
        <w:t xml:space="preserve">,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та </w:t>
      </w:r>
      <w:r w:rsidRPr="00A67836">
        <w:rPr>
          <w:szCs w:val="28"/>
        </w:rPr>
        <w:t>внутрішньо переміщених осіб</w:t>
      </w:r>
      <w:r w:rsidRPr="00A67836">
        <w:t xml:space="preserve"> у зв’язку з</w:t>
      </w:r>
      <w:r w:rsidR="007C2CAD">
        <w:t xml:space="preserve"> </w:t>
      </w:r>
      <w:r w:rsidRPr="00A67836">
        <w:rPr>
          <w:szCs w:val="28"/>
        </w:rPr>
        <w:t>прид</w:t>
      </w:r>
      <w:r w:rsidR="007C2CAD">
        <w:rPr>
          <w:szCs w:val="28"/>
        </w:rPr>
        <w:t>б</w:t>
      </w:r>
      <w:r w:rsidRPr="00A67836">
        <w:rPr>
          <w:szCs w:val="28"/>
        </w:rPr>
        <w:t>анням житла за меншою сумою ніж було визначено рішеннями міської комісії щодо розгляду заяв про виплату грошової  компенсації за належні для отримання жилі приміщення для деяких категорій осіб, а також членів їх сімей за рахунок відповідної субвенції з державного бюджету.</w:t>
      </w:r>
    </w:p>
    <w:p w:rsidR="00C6552F" w:rsidRPr="00A67836" w:rsidRDefault="00C6552F" w:rsidP="00890442">
      <w:pPr>
        <w:ind w:firstLine="567"/>
        <w:jc w:val="both"/>
        <w:rPr>
          <w:rFonts w:eastAsia="MS Mincho"/>
          <w:bCs/>
          <w:iCs/>
        </w:rPr>
      </w:pPr>
      <w:r w:rsidRPr="00A67836">
        <w:rPr>
          <w:rFonts w:eastAsia="MS Mincho"/>
          <w:bCs/>
          <w:iCs/>
        </w:rPr>
        <w:t xml:space="preserve">На </w:t>
      </w:r>
      <w:r w:rsidRPr="00A67836">
        <w:rPr>
          <w:rFonts w:eastAsia="MS Mincho"/>
          <w:b/>
          <w:bCs/>
          <w:i/>
          <w:iCs/>
          <w:u w:val="single"/>
        </w:rPr>
        <w:t>ОРГАНИ МІСЦЕВОГО САМОВРЯДУВАННЯ</w:t>
      </w:r>
      <w:r w:rsidR="00BF79DC" w:rsidRPr="00A67836">
        <w:rPr>
          <w:rFonts w:eastAsia="MS Mincho"/>
          <w:bCs/>
          <w:iCs/>
        </w:rPr>
        <w:t xml:space="preserve"> </w:t>
      </w:r>
      <w:r w:rsidR="00D14B4B" w:rsidRPr="00A67836">
        <w:rPr>
          <w:rFonts w:eastAsia="MS Mincho"/>
          <w:bCs/>
          <w:iCs/>
        </w:rPr>
        <w:t>затверджені видатки в сумі 337346,7 тис. грн,</w:t>
      </w:r>
      <w:r w:rsidR="00D14B4B" w:rsidRPr="00A67836">
        <w:rPr>
          <w:rFonts w:eastAsia="MS Mincho"/>
        </w:rPr>
        <w:t xml:space="preserve"> освоєно 332718,1 тис. грн, або 98,6 % від плану на рік.</w:t>
      </w:r>
    </w:p>
    <w:p w:rsidR="00C6552F" w:rsidRPr="00A67836" w:rsidRDefault="00D14B4B" w:rsidP="00890442">
      <w:pPr>
        <w:ind w:firstLine="567"/>
        <w:jc w:val="both"/>
      </w:pPr>
      <w:r w:rsidRPr="00A67836">
        <w:t>По</w:t>
      </w:r>
      <w:r w:rsidR="00C6552F" w:rsidRPr="00A67836">
        <w:t xml:space="preserve"> загальн</w:t>
      </w:r>
      <w:r w:rsidRPr="00A67836">
        <w:t>ому</w:t>
      </w:r>
      <w:r w:rsidR="00C6552F" w:rsidRPr="00A67836">
        <w:t xml:space="preserve"> фонд</w:t>
      </w:r>
      <w:r w:rsidRPr="00A67836">
        <w:t>у</w:t>
      </w:r>
      <w:r w:rsidR="00C6552F" w:rsidRPr="00A67836">
        <w:t xml:space="preserve"> план на рік складає 330993,3 тис. грн. Виконання по загальному фонду бюджету за 2020</w:t>
      </w:r>
      <w:r w:rsidR="00466615" w:rsidRPr="00A67836">
        <w:t xml:space="preserve"> </w:t>
      </w:r>
      <w:r w:rsidR="00C6552F" w:rsidRPr="00A67836">
        <w:t xml:space="preserve">рік склало 327702,6 тис. грн, або 99 % від плану на звітний період. </w:t>
      </w:r>
    </w:p>
    <w:p w:rsidR="00890442" w:rsidRPr="00A67836" w:rsidRDefault="00890442" w:rsidP="00890442">
      <w:pPr>
        <w:tabs>
          <w:tab w:val="left" w:pos="0"/>
        </w:tabs>
        <w:ind w:firstLine="567"/>
        <w:jc w:val="both"/>
      </w:pPr>
      <w:r w:rsidRPr="00A67836">
        <w:t>Штатна чисельність виконавчих органів Миколаївської міської ради станом на 1 січня 2021 року складає 1074 одиниць, кількість установ - 21 одиниця.</w:t>
      </w:r>
    </w:p>
    <w:p w:rsidR="00C6552F" w:rsidRPr="00A67836" w:rsidRDefault="00C6552F" w:rsidP="00890442">
      <w:pPr>
        <w:ind w:firstLine="567"/>
        <w:jc w:val="both"/>
        <w:rPr>
          <w:rFonts w:eastAsia="MS Mincho"/>
        </w:rPr>
      </w:pPr>
      <w:r w:rsidRPr="00A67836">
        <w:lastRenderedPageBreak/>
        <w:t>Залишки невикористаних коштів</w:t>
      </w:r>
      <w:r w:rsidRPr="00A67836">
        <w:rPr>
          <w:rFonts w:eastAsia="MS Mincho"/>
        </w:rPr>
        <w:t xml:space="preserve"> загального фонду бюджету станом на 01.01.2021</w:t>
      </w:r>
      <w:r w:rsidR="00466615" w:rsidRPr="00A67836">
        <w:rPr>
          <w:rFonts w:eastAsia="MS Mincho"/>
        </w:rPr>
        <w:t xml:space="preserve"> </w:t>
      </w:r>
      <w:r w:rsidRPr="00A67836">
        <w:t>склали 3290,8 тис.</w:t>
      </w:r>
      <w:r w:rsidRPr="00A67836">
        <w:rPr>
          <w:rFonts w:eastAsia="MS Mincho"/>
        </w:rPr>
        <w:t xml:space="preserve"> грн, у тому числі:</w:t>
      </w:r>
    </w:p>
    <w:p w:rsidR="00C6552F" w:rsidRPr="00A67836" w:rsidRDefault="00C6552F" w:rsidP="00890442">
      <w:pPr>
        <w:pStyle w:val="af5"/>
        <w:numPr>
          <w:ilvl w:val="0"/>
          <w:numId w:val="35"/>
        </w:numPr>
        <w:tabs>
          <w:tab w:val="left" w:pos="851"/>
        </w:tabs>
        <w:ind w:left="0" w:firstLine="567"/>
        <w:contextualSpacing/>
        <w:jc w:val="both"/>
        <w:rPr>
          <w:rFonts w:eastAsia="MS Mincho"/>
        </w:rPr>
      </w:pPr>
      <w:r w:rsidRPr="00A67836">
        <w:rPr>
          <w:rFonts w:eastAsia="MS Mincho"/>
        </w:rPr>
        <w:t xml:space="preserve">151,3 тис. грн по </w:t>
      </w:r>
      <w:r w:rsidRPr="00A67836">
        <w:t>оплаті праці з нарахуваннями (</w:t>
      </w:r>
      <w:r w:rsidRPr="00A67836">
        <w:rPr>
          <w:bCs/>
        </w:rPr>
        <w:t>економія видатків за рахунок наявності листків непрацездатності та працюючих інвалідів, за рахунок залишку невикористаних відпусток);</w:t>
      </w:r>
    </w:p>
    <w:p w:rsidR="00C6552F" w:rsidRPr="00A67836" w:rsidRDefault="00C6552F" w:rsidP="00890442">
      <w:pPr>
        <w:pStyle w:val="af5"/>
        <w:numPr>
          <w:ilvl w:val="0"/>
          <w:numId w:val="35"/>
        </w:numPr>
        <w:tabs>
          <w:tab w:val="left" w:pos="851"/>
        </w:tabs>
        <w:ind w:left="0" w:firstLine="567"/>
        <w:contextualSpacing/>
        <w:jc w:val="both"/>
      </w:pPr>
      <w:r w:rsidRPr="00A67836">
        <w:rPr>
          <w:rFonts w:eastAsia="MS Mincho"/>
        </w:rPr>
        <w:t xml:space="preserve">1098,8 тис. грн </w:t>
      </w:r>
      <w:r w:rsidRPr="00A67836">
        <w:t xml:space="preserve">по оплаті комунальних послуг та енергоносіїв (за рахунок економії, що зумовлена впровадженням заходів з енергозбереження, </w:t>
      </w:r>
      <w:r w:rsidRPr="00A67836">
        <w:rPr>
          <w:bCs/>
        </w:rPr>
        <w:t>за рахунок скорочення обсягу споживання в натуральних показниках у зв’язку з сприятливими погодними умовами</w:t>
      </w:r>
      <w:r w:rsidR="00466615" w:rsidRPr="00A67836">
        <w:rPr>
          <w:bCs/>
        </w:rPr>
        <w:t>)</w:t>
      </w:r>
      <w:r w:rsidRPr="00A67836">
        <w:t>;</w:t>
      </w:r>
    </w:p>
    <w:p w:rsidR="00C6552F" w:rsidRPr="00A67836" w:rsidRDefault="00C6552F" w:rsidP="00890442">
      <w:pPr>
        <w:pStyle w:val="af5"/>
        <w:numPr>
          <w:ilvl w:val="0"/>
          <w:numId w:val="35"/>
        </w:numPr>
        <w:tabs>
          <w:tab w:val="left" w:pos="851"/>
        </w:tabs>
        <w:ind w:left="0" w:firstLine="567"/>
        <w:contextualSpacing/>
        <w:jc w:val="both"/>
      </w:pPr>
      <w:r w:rsidRPr="00A67836">
        <w:rPr>
          <w:rFonts w:eastAsia="MS Mincho"/>
        </w:rPr>
        <w:t xml:space="preserve">2040,7 тис. грн - </w:t>
      </w:r>
      <w:r w:rsidRPr="00A67836">
        <w:t>економія по інши</w:t>
      </w:r>
      <w:r w:rsidR="00466615" w:rsidRPr="00A67836">
        <w:t>м</w:t>
      </w:r>
      <w:r w:rsidRPr="00A67836">
        <w:t xml:space="preserve"> поточни</w:t>
      </w:r>
      <w:r w:rsidR="00466615" w:rsidRPr="00A67836">
        <w:t>м</w:t>
      </w:r>
      <w:r w:rsidRPr="00A67836">
        <w:t xml:space="preserve"> видатка</w:t>
      </w:r>
      <w:r w:rsidR="00466615" w:rsidRPr="00A67836">
        <w:t>м</w:t>
      </w:r>
      <w:r w:rsidRPr="00A67836">
        <w:t xml:space="preserve"> внаслідок </w:t>
      </w:r>
      <w:r w:rsidRPr="00A67836">
        <w:rPr>
          <w:bCs/>
        </w:rPr>
        <w:t>зменшення ціни при закупівлі товарів і послуг в порівнянні з запланованою; відміни, або перенесення строків виконання, запланованих заходів, навчань та відряджень та у зв’язку з обмеженим фінансуванням видатків необов’язкового характеру.</w:t>
      </w:r>
    </w:p>
    <w:p w:rsidR="00C6552F" w:rsidRPr="00A67836" w:rsidRDefault="00C6552F" w:rsidP="00890442">
      <w:pPr>
        <w:ind w:firstLine="567"/>
        <w:jc w:val="both"/>
      </w:pPr>
      <w:r w:rsidRPr="00A67836">
        <w:rPr>
          <w:rFonts w:eastAsia="MS Mincho"/>
          <w:i/>
        </w:rPr>
        <w:t xml:space="preserve">Дебіторська заборгованість </w:t>
      </w:r>
      <w:r w:rsidRPr="00A67836">
        <w:t xml:space="preserve">по видатках загального фонду станом на 01.01.2021 складає 38,2 тис. грн, у тому числі: </w:t>
      </w:r>
    </w:p>
    <w:p w:rsidR="00C6552F" w:rsidRPr="00A67836" w:rsidRDefault="00C6552F" w:rsidP="00890442">
      <w:pPr>
        <w:pStyle w:val="af5"/>
        <w:numPr>
          <w:ilvl w:val="0"/>
          <w:numId w:val="14"/>
        </w:numPr>
        <w:tabs>
          <w:tab w:val="left" w:pos="851"/>
        </w:tabs>
        <w:ind w:left="0" w:firstLine="567"/>
        <w:contextualSpacing/>
        <w:jc w:val="both"/>
      </w:pPr>
      <w:r w:rsidRPr="00A67836">
        <w:t>34,0 тис. грн попередня оплата періодичних видань згідно договорів;</w:t>
      </w:r>
    </w:p>
    <w:p w:rsidR="00C6552F" w:rsidRPr="00A67836" w:rsidRDefault="00C6552F" w:rsidP="00890442">
      <w:pPr>
        <w:pStyle w:val="af5"/>
        <w:numPr>
          <w:ilvl w:val="0"/>
          <w:numId w:val="14"/>
        </w:numPr>
        <w:tabs>
          <w:tab w:val="left" w:pos="851"/>
        </w:tabs>
        <w:ind w:left="0" w:firstLine="567"/>
        <w:contextualSpacing/>
        <w:jc w:val="both"/>
      </w:pPr>
      <w:r w:rsidRPr="00A67836">
        <w:t xml:space="preserve">4,1 тис. грн авансовий внесок по виконавчому провадженню. </w:t>
      </w:r>
    </w:p>
    <w:p w:rsidR="00C6552F" w:rsidRPr="00A67836" w:rsidRDefault="00C6552F" w:rsidP="00890442">
      <w:pPr>
        <w:pStyle w:val="af5"/>
        <w:ind w:left="0" w:firstLine="567"/>
        <w:jc w:val="both"/>
      </w:pPr>
      <w:r w:rsidRPr="00A67836">
        <w:rPr>
          <w:i/>
        </w:rPr>
        <w:t>Кредиторська заборгованість</w:t>
      </w:r>
      <w:r w:rsidRPr="00A67836">
        <w:t xml:space="preserve"> по видатках загального фонду станом на 01.01.2021 складає 3,7 тис. грн  по оплаті за поточний ремонт оргтехніки через </w:t>
      </w:r>
      <w:r w:rsidR="00E3466A" w:rsidRPr="00A67836">
        <w:t>обмеження фінансування видатків необов’язкового характеру у зв’язку з недовиконанням доходної частини бюджету</w:t>
      </w:r>
      <w:r w:rsidRPr="00A67836">
        <w:t>.</w:t>
      </w:r>
    </w:p>
    <w:p w:rsidR="00C6552F" w:rsidRPr="00A67836" w:rsidRDefault="00C6552F" w:rsidP="00890442">
      <w:pPr>
        <w:ind w:firstLine="567"/>
        <w:jc w:val="both"/>
      </w:pPr>
      <w:r w:rsidRPr="00A67836">
        <w:t>За рахунок інших надходжень спеціального фонду бюджету (кошти, що передаються із загального фонду до бюджету розвитку (спеціального фонду) передбачені видатки на 2020 рік у сумі 5984,9 тис. грн. Виконання склало 4584,0 тис.грн, або 77 % до плану на рік.</w:t>
      </w:r>
    </w:p>
    <w:p w:rsidR="00C6552F" w:rsidRPr="00A67836" w:rsidRDefault="00C6552F" w:rsidP="00890442">
      <w:pPr>
        <w:ind w:firstLine="567"/>
        <w:jc w:val="both"/>
      </w:pPr>
      <w:r w:rsidRPr="00A67836">
        <w:t xml:space="preserve">Видатки здійснювались на придбання обладнання та предметів довгострокового користування та склали 4584,0 тис. грн (161 одиниць </w:t>
      </w:r>
      <w:r w:rsidRPr="00A67836">
        <w:rPr>
          <w:color w:val="000000"/>
        </w:rPr>
        <w:t>комп’ютерної техніки та організаційної техніки, кондиціонери, електролічильник, коректор газу, 3 автомобілі, сигналізація, турнікет, 3 одиниці побутової  техніки, 3 проектори з екраном та акустикою, офісні меблі,  програмний комплекс TOPPAN, дверний блок, камери відеоспостереження,  модуль зв’язку, теплова завіса, драбина, металевий пандус</w:t>
      </w:r>
      <w:r w:rsidRPr="00A67836">
        <w:t>).</w:t>
      </w:r>
    </w:p>
    <w:p w:rsidR="00487A83" w:rsidRPr="00A67836" w:rsidRDefault="00487A83" w:rsidP="00890442">
      <w:pPr>
        <w:pStyle w:val="a4"/>
        <w:spacing w:after="0"/>
        <w:ind w:firstLine="567"/>
        <w:jc w:val="both"/>
      </w:pPr>
      <w:r w:rsidRPr="00A67836">
        <w:t xml:space="preserve">По спеціальному фонду за рахунок власних надходжень на 2020 рік </w:t>
      </w:r>
      <w:r w:rsidR="00890442" w:rsidRPr="00A67836">
        <w:t>затверджені</w:t>
      </w:r>
      <w:r w:rsidRPr="00A67836">
        <w:t xml:space="preserve"> видатки в сумі </w:t>
      </w:r>
      <w:r w:rsidRPr="00A67836">
        <w:rPr>
          <w:lang w:val="ru-RU"/>
        </w:rPr>
        <w:t>368</w:t>
      </w:r>
      <w:r w:rsidRPr="00A67836">
        <w:t>,5 тис.</w:t>
      </w:r>
      <w:r w:rsidR="00890442" w:rsidRPr="00A67836">
        <w:t xml:space="preserve"> </w:t>
      </w:r>
      <w:r w:rsidRPr="00A67836">
        <w:t>грн, освоєно 431,5 тис.</w:t>
      </w:r>
      <w:r w:rsidR="00890442" w:rsidRPr="00A67836">
        <w:t xml:space="preserve"> грн</w:t>
      </w:r>
      <w:r w:rsidR="000A66DC" w:rsidRPr="00A67836">
        <w:t xml:space="preserve">. Перевиконання склалося </w:t>
      </w:r>
      <w:r w:rsidRPr="00A67836">
        <w:t>за рахунок понадпланового обсягу власних надходжень</w:t>
      </w:r>
      <w:r w:rsidR="000A66DC" w:rsidRPr="00A67836">
        <w:t xml:space="preserve"> бюджетних установ.</w:t>
      </w:r>
      <w:r w:rsidRPr="00A67836">
        <w:t xml:space="preserve"> </w:t>
      </w:r>
    </w:p>
    <w:p w:rsidR="00C6552F" w:rsidRPr="00A67836" w:rsidRDefault="00C6552F" w:rsidP="00890442">
      <w:pPr>
        <w:ind w:firstLine="567"/>
        <w:jc w:val="both"/>
        <w:rPr>
          <w:rFonts w:eastAsia="MS Mincho"/>
        </w:rPr>
      </w:pPr>
      <w:r w:rsidRPr="00A67836">
        <w:t>Залишки невикористаних асигнувань п</w:t>
      </w:r>
      <w:r w:rsidRPr="00A67836">
        <w:rPr>
          <w:rFonts w:eastAsia="MS Mincho"/>
        </w:rPr>
        <w:t>о спеціальному фонду бюджету (бюджету розвитку) станом на 01.01.2021</w:t>
      </w:r>
      <w:r w:rsidRPr="00A67836">
        <w:t>складають 1400,9 тис.</w:t>
      </w:r>
      <w:r w:rsidRPr="00A67836">
        <w:rPr>
          <w:rFonts w:eastAsia="MS Mincho"/>
        </w:rPr>
        <w:t xml:space="preserve"> </w:t>
      </w:r>
      <w:r w:rsidR="00890442" w:rsidRPr="00A67836">
        <w:rPr>
          <w:rFonts w:eastAsia="MS Mincho"/>
        </w:rPr>
        <w:t>грн. по</w:t>
      </w:r>
      <w:r w:rsidRPr="00A67836">
        <w:rPr>
          <w:rFonts w:eastAsia="MS Mincho"/>
        </w:rPr>
        <w:t xml:space="preserve"> </w:t>
      </w:r>
      <w:r w:rsidRPr="00A67836">
        <w:t>придбанн</w:t>
      </w:r>
      <w:r w:rsidR="00890442" w:rsidRPr="00A67836">
        <w:t>ю</w:t>
      </w:r>
      <w:r w:rsidRPr="00A67836">
        <w:t xml:space="preserve"> обладнання і предметів довгострокового користування </w:t>
      </w:r>
      <w:r w:rsidRPr="00A67836">
        <w:rPr>
          <w:rFonts w:eastAsia="MS Mincho"/>
        </w:rPr>
        <w:t xml:space="preserve">у зв’язку із перенесенням строків закупівель та </w:t>
      </w:r>
      <w:r w:rsidR="00E3466A" w:rsidRPr="00A67836">
        <w:t>обмеження фінансування видатків необов’язкового характеру у зв’язку з недовиконанням доходної частини бюджету</w:t>
      </w:r>
      <w:r w:rsidRPr="00A67836">
        <w:rPr>
          <w:rFonts w:eastAsia="MS Mincho"/>
        </w:rPr>
        <w:t>.</w:t>
      </w:r>
    </w:p>
    <w:p w:rsidR="00C6552F" w:rsidRPr="00A67836" w:rsidRDefault="00C6552F" w:rsidP="00890442">
      <w:pPr>
        <w:ind w:firstLine="567"/>
        <w:jc w:val="both"/>
      </w:pPr>
      <w:r w:rsidRPr="00A67836">
        <w:rPr>
          <w:rFonts w:eastAsia="MS Mincho"/>
          <w:i/>
        </w:rPr>
        <w:t>Дебіторська заборгованість</w:t>
      </w:r>
      <w:r w:rsidRPr="00A67836">
        <w:t xml:space="preserve">по видатках спеціального фонду станом на 01.01.2021 склала 0,5 </w:t>
      </w:r>
      <w:r w:rsidRPr="00A67836">
        <w:rPr>
          <w:iCs/>
        </w:rPr>
        <w:t xml:space="preserve">тис. грн. – авансовий внесок по виконавчому провадженню. </w:t>
      </w:r>
      <w:r w:rsidRPr="00A67836">
        <w:rPr>
          <w:rFonts w:eastAsia="MS Mincho"/>
          <w:i/>
        </w:rPr>
        <w:t>Кр</w:t>
      </w:r>
      <w:r w:rsidRPr="00A67836">
        <w:rPr>
          <w:i/>
        </w:rPr>
        <w:t>едиторська заборгованість</w:t>
      </w:r>
      <w:r w:rsidRPr="00A67836">
        <w:t xml:space="preserve"> по спеціальному фонду станом на 01.01.2021 відсутня.</w:t>
      </w:r>
    </w:p>
    <w:p w:rsidR="00136F12" w:rsidRPr="00A67836" w:rsidRDefault="00136F12" w:rsidP="00890442">
      <w:pPr>
        <w:shd w:val="clear" w:color="auto" w:fill="FFFFFF"/>
        <w:ind w:firstLine="567"/>
        <w:jc w:val="both"/>
        <w:rPr>
          <w:color w:val="000000"/>
        </w:rPr>
      </w:pPr>
      <w:r w:rsidRPr="00A67836">
        <w:t xml:space="preserve">На </w:t>
      </w:r>
      <w:r w:rsidRPr="00A67836">
        <w:rPr>
          <w:b/>
          <w:i/>
          <w:u w:val="single"/>
        </w:rPr>
        <w:t>проведення місцевих виборів</w:t>
      </w:r>
      <w:r w:rsidRPr="00A67836">
        <w:t xml:space="preserve"> </w:t>
      </w:r>
      <w:r w:rsidR="00890442" w:rsidRPr="00A67836">
        <w:t>затверджені</w:t>
      </w:r>
      <w:r w:rsidRPr="00A67836">
        <w:t xml:space="preserve"> видатки</w:t>
      </w:r>
      <w:r w:rsidRPr="00A67836">
        <w:rPr>
          <w:color w:val="000000"/>
        </w:rPr>
        <w:t xml:space="preserve"> за рахунок субвенції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в сумі </w:t>
      </w:r>
      <w:r w:rsidR="00DD7DB2" w:rsidRPr="00A67836">
        <w:rPr>
          <w:color w:val="000000"/>
        </w:rPr>
        <w:t xml:space="preserve">18667,2 </w:t>
      </w:r>
      <w:r w:rsidRPr="00A67836">
        <w:rPr>
          <w:color w:val="000000"/>
        </w:rPr>
        <w:t>тис. грн  Виконання  склало 18101,9 тис. грн, або 96,9% від загального плану.</w:t>
      </w:r>
    </w:p>
    <w:p w:rsidR="00FD2A45" w:rsidRPr="00A67836" w:rsidRDefault="00FD2A45" w:rsidP="00A67836">
      <w:pPr>
        <w:pStyle w:val="a4"/>
        <w:spacing w:after="0"/>
        <w:ind w:firstLine="567"/>
        <w:jc w:val="both"/>
      </w:pPr>
      <w:r w:rsidRPr="00A67836">
        <w:rPr>
          <w:bCs/>
        </w:rPr>
        <w:t>На</w:t>
      </w:r>
      <w:r w:rsidR="00890442" w:rsidRPr="00A67836">
        <w:rPr>
          <w:bCs/>
        </w:rPr>
        <w:t xml:space="preserve"> </w:t>
      </w:r>
      <w:r w:rsidRPr="00A67836">
        <w:rPr>
          <w:b/>
          <w:bCs/>
          <w:i/>
          <w:u w:val="single"/>
        </w:rPr>
        <w:t>ЖИТЛОВО-КОМУНАЛЬНЕ ГОСПОДАРСТВО</w:t>
      </w:r>
      <w:r w:rsidR="00890442" w:rsidRPr="00A67836">
        <w:rPr>
          <w:bCs/>
        </w:rPr>
        <w:t xml:space="preserve"> </w:t>
      </w:r>
      <w:r w:rsidRPr="00A67836">
        <w:t>на виконання заходів міської Програми реформування та розвитку житлово-комунального господарства м.</w:t>
      </w:r>
      <w:r w:rsidR="00890442" w:rsidRPr="00A67836">
        <w:t xml:space="preserve"> </w:t>
      </w:r>
      <w:r w:rsidRPr="00A67836">
        <w:t xml:space="preserve">Миколаєва на 2020 – 2024 роки та міської програми «Громадський бюджет м.Миколаєва» на 2017-2020 роки </w:t>
      </w:r>
      <w:r w:rsidR="00890442" w:rsidRPr="00A67836">
        <w:t xml:space="preserve">затверджено </w:t>
      </w:r>
      <w:r w:rsidR="005D6609" w:rsidRPr="00A67836">
        <w:t>574372,1 </w:t>
      </w:r>
      <w:r w:rsidRPr="00A67836">
        <w:t xml:space="preserve">тис. грн., з них по </w:t>
      </w:r>
      <w:r w:rsidRPr="00A67836">
        <w:rPr>
          <w:i/>
        </w:rPr>
        <w:t>загальному фонду бюджету</w:t>
      </w:r>
      <w:r w:rsidRPr="00A67836">
        <w:t xml:space="preserve"> – 362 054,8 тис. грн., по </w:t>
      </w:r>
      <w:r w:rsidRPr="00A67836">
        <w:rPr>
          <w:i/>
        </w:rPr>
        <w:t>спеціальному фонду бюджету</w:t>
      </w:r>
      <w:r w:rsidRPr="00A67836">
        <w:t xml:space="preserve"> – 21</w:t>
      </w:r>
      <w:r w:rsidR="00FD6621" w:rsidRPr="00A67836">
        <w:t>2317,3</w:t>
      </w:r>
      <w:r w:rsidRPr="00A67836">
        <w:t xml:space="preserve"> тис. грн. Використано за звітний період 555 089,4</w:t>
      </w:r>
      <w:r w:rsidR="0095140B" w:rsidRPr="00A67836">
        <w:t> </w:t>
      </w:r>
      <w:r w:rsidRPr="00A67836">
        <w:t xml:space="preserve">тис. грн., з них по загальному фонду – </w:t>
      </w:r>
      <w:r w:rsidR="005431D3" w:rsidRPr="00A67836">
        <w:t>3</w:t>
      </w:r>
      <w:r w:rsidRPr="00A67836">
        <w:t>55 502,7 тис. грн., по спеціальному фонду – 199 586,7 тис. грн.</w:t>
      </w:r>
    </w:p>
    <w:p w:rsidR="00FD2A45" w:rsidRPr="00A67836" w:rsidRDefault="00FD2A45" w:rsidP="00A67836">
      <w:pPr>
        <w:ind w:firstLine="567"/>
        <w:jc w:val="both"/>
      </w:pPr>
      <w:r w:rsidRPr="00A67836">
        <w:t>На</w:t>
      </w:r>
      <w:r w:rsidRPr="00A67836">
        <w:rPr>
          <w:u w:val="single"/>
        </w:rPr>
        <w:t xml:space="preserve"> е</w:t>
      </w:r>
      <w:r w:rsidRPr="00A67836">
        <w:rPr>
          <w:b/>
          <w:i/>
          <w:u w:val="single"/>
        </w:rPr>
        <w:t>ксплуатацію та технічне обслуговування житлового фонду</w:t>
      </w:r>
      <w:r w:rsidR="005431D3" w:rsidRPr="00A67836">
        <w:rPr>
          <w:b/>
          <w:i/>
          <w:u w:val="single"/>
        </w:rPr>
        <w:t xml:space="preserve"> </w:t>
      </w:r>
      <w:r w:rsidRPr="00A67836">
        <w:rPr>
          <w:bCs/>
          <w:color w:val="000000"/>
        </w:rPr>
        <w:t>н</w:t>
      </w:r>
      <w:r w:rsidRPr="00A67836">
        <w:t xml:space="preserve">а 2020 рік по </w:t>
      </w:r>
      <w:r w:rsidRPr="00A67836">
        <w:rPr>
          <w:i/>
        </w:rPr>
        <w:t>загальному фонду</w:t>
      </w:r>
      <w:r w:rsidRPr="00A67836">
        <w:t xml:space="preserve"> бюджету </w:t>
      </w:r>
      <w:r w:rsidR="005431D3" w:rsidRPr="00A67836">
        <w:t>затверджено</w:t>
      </w:r>
      <w:r w:rsidRPr="00A67836">
        <w:t xml:space="preserve"> 56 970,3 тис. грн., освоєно – </w:t>
      </w:r>
      <w:r w:rsidRPr="00A67836">
        <w:rPr>
          <w:lang w:val="ru-RU"/>
        </w:rPr>
        <w:t>54 917,1</w:t>
      </w:r>
      <w:r w:rsidRPr="00A67836">
        <w:t xml:space="preserve"> тис. грн., або    </w:t>
      </w:r>
      <w:r w:rsidRPr="00A67836">
        <w:lastRenderedPageBreak/>
        <w:t>96% від запланованих видатків на звітний період. Кошти використано на: придбання бензинових оприскувачів, пластикових ємкостей, дезінфікуючих засобів – 265,1 тис. грн.; улаштування спортивних, дитячих майданчиків – 4 242,0 тис. грн. (відремонтовано  61 майданчик); відновлення асфальтового покриття прибудинкових територій – 12 940,6</w:t>
      </w:r>
      <w:r w:rsidR="0095140B" w:rsidRPr="00A67836">
        <w:t> </w:t>
      </w:r>
      <w:r w:rsidRPr="00A67836">
        <w:t>тис.</w:t>
      </w:r>
      <w:r w:rsidR="0095140B" w:rsidRPr="00A67836">
        <w:t> </w:t>
      </w:r>
      <w:r w:rsidRPr="00A67836">
        <w:t>грн. (17610,8 кв.м); дератизацію житлового фонду – 165,0 тис. грн. (916 666,7</w:t>
      </w:r>
      <w:r w:rsidR="0095140B" w:rsidRPr="00A67836">
        <w:t> </w:t>
      </w:r>
      <w:r w:rsidRPr="00A67836">
        <w:t>кв. м); дезінсекцію житлового фонду – 175,0 тис. грн. (159 090,9 кв. м); експертне обстеження ліфтів у житлових будинках – 752,0 тис. грн.; обстеження житлового фонду спеціалізованими проектними організаціями та виготовлення технічних паспортів – 110,0</w:t>
      </w:r>
      <w:r w:rsidR="0095140B" w:rsidRPr="00A67836">
        <w:t> </w:t>
      </w:r>
      <w:r w:rsidRPr="00A67836">
        <w:t>тис. грн. (26 од.); поточний ремонт житлового фонду – 35 215,0 тис. грн. (відремонтовано 179 ліфтів, 4489 кв. м. покрівель, виконано роботи по ремонту водопостачання, електричних мереж та інше); на реалізацію проєктів за громадським бюджетом, а саме: Майданчик «Королівство м’яча» багатофункціональний спортивний майданчик для ігор: міні-футбол, баскетбол,волейбол, теніс (0064); Затишний двір (0029); Спортивний майданчик «Енергія» (0074); Спортивний майданчик «Спортивний Північний» (0011)  – 1052,4 тис. грн.</w:t>
      </w:r>
      <w:r w:rsidR="000A66DC" w:rsidRPr="00A67836">
        <w:t xml:space="preserve"> </w:t>
      </w:r>
      <w:r w:rsidRPr="00A67836">
        <w:t xml:space="preserve">Станом на </w:t>
      </w:r>
      <w:r w:rsidRPr="00A67836">
        <w:rPr>
          <w:rFonts w:eastAsia="MS Mincho"/>
        </w:rPr>
        <w:t xml:space="preserve">01.01.2021 </w:t>
      </w:r>
      <w:r w:rsidRPr="00A67836">
        <w:t>дебіторська  заборгованість відсутня. Кредиторська заборгованість  склала 1 129,3 тис. грн. у зв’язку з обмеженням проведення видатків необов’язкового характеру на виконання протоколу позачергового засідання комісії з питань ТЕБ і НС міста Миколаєва від 07.04.2020 № 7 на час дії  карантину та надзвичайної ситуації.</w:t>
      </w:r>
    </w:p>
    <w:p w:rsidR="00FD2A45" w:rsidRPr="00A67836" w:rsidRDefault="00FD2A45" w:rsidP="00FD2A45">
      <w:pPr>
        <w:ind w:firstLine="567"/>
        <w:jc w:val="both"/>
      </w:pPr>
      <w:r w:rsidRPr="00A67836">
        <w:t xml:space="preserve">По </w:t>
      </w:r>
      <w:r w:rsidRPr="00A67836">
        <w:rPr>
          <w:i/>
        </w:rPr>
        <w:t>спеціальному фонду</w:t>
      </w:r>
      <w:r w:rsidRPr="00A67836">
        <w:t xml:space="preserve"> бюджету з урахуванням змін за</w:t>
      </w:r>
      <w:r w:rsidR="005431D3" w:rsidRPr="00A67836">
        <w:t>тверджено</w:t>
      </w:r>
      <w:r w:rsidRPr="00A67836">
        <w:t xml:space="preserve"> 116 925,6 тис. грн., освоєно – 110 728,8 тис. грн., що складає 95 % від за</w:t>
      </w:r>
      <w:r w:rsidR="005431D3" w:rsidRPr="00A67836">
        <w:t>тверджених</w:t>
      </w:r>
      <w:r w:rsidRPr="00A67836">
        <w:t xml:space="preserve"> призначень на рік,які були використані на капітальний та післяекспертний ремонт, модернізацію 55 ліфтів на суму 8 249,9 тис. грн., капітальний ремонт покрівель житлових будинків (у тому числі ОСББ) на суму 39 048,9 тис. грн. також на капітальний ремонт 10 814 </w:t>
      </w:r>
      <w:r w:rsidR="009A2525" w:rsidRPr="00A67836">
        <w:t>погонний метрів</w:t>
      </w:r>
      <w:r w:rsidRPr="00A67836">
        <w:t xml:space="preserve"> внутрішньо будинкових електричних мереж (утому числі ОСББ) – 11 118,6 тис. грн. та  на капітальний ремонт 5099</w:t>
      </w:r>
      <w:r w:rsidR="0095140B" w:rsidRPr="00A67836">
        <w:t> </w:t>
      </w:r>
      <w:r w:rsidRPr="00A67836">
        <w:t>кв. м фасаду житлового будинку, ремонту 246 кв.м сходових клітин та 8 шт. вхідних зон – 13 420,7 тис. грн.також забезпечено реалізацію 6 проєктів за Громадським бюджетом: проект № 0055 «Скейт-майданчик – «</w:t>
      </w:r>
      <w:r w:rsidRPr="00A67836">
        <w:rPr>
          <w:lang w:val="en-US"/>
        </w:rPr>
        <w:t>Drive</w:t>
      </w:r>
      <w:r w:rsidRPr="00A67836">
        <w:t xml:space="preserve">», проект № 0097 «Спорт майданчик на Терасній», № 0043 «Скейт парк на Херсонському шосе», № 0026 «Спортивний майданчик «Здорове майбутнє», № 0006 «Спортивний майданчик для підлітків та дорослих «СпортТайм», № 0015 «Дитячий оздоровчо-спортивний майданчик «Сонечко» також  проведено роботи по відновленню асфальтового покриття прибудинкових територій та внутрішньоквартальних проїздів на 27864 кв. м та зроблено капітальний ремонт 13 шт спортивних та дитячих майданчиків на суму - 38 890,8 тис. грн. Станом </w:t>
      </w:r>
      <w:r w:rsidRPr="00A67836">
        <w:rPr>
          <w:rFonts w:eastAsia="MS Mincho"/>
        </w:rPr>
        <w:t xml:space="preserve">на 01.01.2021 </w:t>
      </w:r>
      <w:r w:rsidRPr="00A67836">
        <w:t>дебіторська та кредиторська заборгованість відсутня.</w:t>
      </w:r>
    </w:p>
    <w:p w:rsidR="00FD2A45" w:rsidRPr="00A67836" w:rsidRDefault="00FD2A45" w:rsidP="00FD2A45">
      <w:pPr>
        <w:tabs>
          <w:tab w:val="center" w:pos="4810"/>
          <w:tab w:val="left" w:pos="7065"/>
        </w:tabs>
        <w:ind w:firstLine="567"/>
        <w:jc w:val="both"/>
      </w:pPr>
      <w:r w:rsidRPr="00A67836">
        <w:t>На</w:t>
      </w:r>
      <w:r w:rsidR="005431D3" w:rsidRPr="00A67836">
        <w:t xml:space="preserve"> </w:t>
      </w:r>
      <w:r w:rsidRPr="00A67836">
        <w:rPr>
          <w:b/>
          <w:i/>
          <w:u w:val="single"/>
        </w:rPr>
        <w:t>забезпечення діяльності водопровідно - каналізаціонного господарства</w:t>
      </w:r>
      <w:r w:rsidR="005431D3" w:rsidRPr="00A67836">
        <w:rPr>
          <w:b/>
          <w:i/>
          <w:u w:val="single"/>
        </w:rPr>
        <w:t xml:space="preserve"> </w:t>
      </w:r>
      <w:r w:rsidRPr="00A67836">
        <w:t xml:space="preserve">по </w:t>
      </w:r>
      <w:r w:rsidRPr="00A67836">
        <w:rPr>
          <w:i/>
        </w:rPr>
        <w:t>загальному фонду</w:t>
      </w:r>
      <w:r w:rsidRPr="00A67836">
        <w:t xml:space="preserve"> бюджету передбачено на розроблення нормативів питного водопостачання, водовідведення та норм водоспоживання населення – 183,0 тис. грн., які використані в повному обсязі</w:t>
      </w:r>
      <w:r w:rsidRPr="00A67836">
        <w:rPr>
          <w:bCs/>
        </w:rPr>
        <w:t>.</w:t>
      </w:r>
      <w:r w:rsidR="005431D3" w:rsidRPr="00A67836">
        <w:rPr>
          <w:bCs/>
        </w:rPr>
        <w:t xml:space="preserve"> </w:t>
      </w:r>
      <w:r w:rsidRPr="00A67836">
        <w:t>Станом на 01.01.2021 дебіторська та кредиторська заборгованість відсутня.</w:t>
      </w:r>
    </w:p>
    <w:p w:rsidR="00FD2A45" w:rsidRPr="00A67836" w:rsidRDefault="00FD2A45" w:rsidP="00FD2A45">
      <w:pPr>
        <w:ind w:firstLine="567"/>
        <w:jc w:val="both"/>
      </w:pPr>
      <w:r w:rsidRPr="00A67836">
        <w:t xml:space="preserve">На </w:t>
      </w:r>
      <w:r w:rsidRPr="00A67836">
        <w:rPr>
          <w:b/>
          <w:i/>
          <w:u w:val="single"/>
        </w:rPr>
        <w:t>забезпечення збору та вивезення сміття і відходів</w:t>
      </w:r>
      <w:r w:rsidR="005431D3" w:rsidRPr="00A67836">
        <w:rPr>
          <w:b/>
          <w:i/>
          <w:u w:val="single"/>
        </w:rPr>
        <w:t xml:space="preserve"> </w:t>
      </w:r>
      <w:r w:rsidRPr="00A67836">
        <w:rPr>
          <w:bCs/>
          <w:color w:val="000000"/>
        </w:rPr>
        <w:t>н</w:t>
      </w:r>
      <w:r w:rsidRPr="00A67836">
        <w:t xml:space="preserve">а 2020 рік по </w:t>
      </w:r>
      <w:r w:rsidRPr="00A67836">
        <w:rPr>
          <w:i/>
        </w:rPr>
        <w:t>загальному фонду</w:t>
      </w:r>
      <w:r w:rsidRPr="00A67836">
        <w:t xml:space="preserve"> бюджету</w:t>
      </w:r>
      <w:r w:rsidR="005431D3" w:rsidRPr="00A67836">
        <w:t xml:space="preserve"> затверджено</w:t>
      </w:r>
      <w:r w:rsidRPr="00A67836">
        <w:t xml:space="preserve"> 24 180,8 тис. грн., освоєно – 24 153,9 тис. грн., або 100% від за</w:t>
      </w:r>
      <w:r w:rsidR="005431D3" w:rsidRPr="00A67836">
        <w:t>твердженого</w:t>
      </w:r>
      <w:r w:rsidRPr="00A67836">
        <w:t xml:space="preserve"> на звітний період, які використано на: ліквідацію 137 374 куб. м звалищ на суму 18 658,7 тис. грн.; очищення 136,8 куб. м дворових туалетів Центрального району на суму 27,6 тис. грн.; інші видатки по збору та вивезенню сміття і відходів на суму 5 467,6</w:t>
      </w:r>
      <w:r w:rsidR="0095140B" w:rsidRPr="00A67836">
        <w:rPr>
          <w:lang w:val="ru-RU"/>
        </w:rPr>
        <w:t> </w:t>
      </w:r>
      <w:r w:rsidRPr="00A67836">
        <w:t>тис.</w:t>
      </w:r>
      <w:r w:rsidR="0095140B" w:rsidRPr="00A67836">
        <w:t> </w:t>
      </w:r>
      <w:r w:rsidRPr="00A67836">
        <w:t xml:space="preserve">грн. </w:t>
      </w:r>
    </w:p>
    <w:p w:rsidR="00FD2A45" w:rsidRPr="00A67836" w:rsidRDefault="00FD2A45" w:rsidP="00FD2A45">
      <w:pPr>
        <w:ind w:firstLine="567"/>
        <w:jc w:val="both"/>
      </w:pPr>
      <w:r w:rsidRPr="00A67836">
        <w:t>Станом на 01.01.2021 дебіторська та кредиторська заборгованість відсутня.</w:t>
      </w:r>
    </w:p>
    <w:p w:rsidR="00FD2A45" w:rsidRPr="00A67836" w:rsidRDefault="00FD2A45" w:rsidP="00FD2A45">
      <w:pPr>
        <w:tabs>
          <w:tab w:val="center" w:pos="4810"/>
          <w:tab w:val="left" w:pos="7065"/>
        </w:tabs>
        <w:ind w:firstLine="567"/>
        <w:jc w:val="both"/>
      </w:pPr>
      <w:r w:rsidRPr="00A67836">
        <w:t>На</w:t>
      </w:r>
      <w:r w:rsidRPr="00A67836">
        <w:rPr>
          <w:b/>
          <w:i/>
          <w:u w:val="single"/>
        </w:rPr>
        <w:t xml:space="preserve"> впровадження засобів обліку витрат та регулювання споживання води та теплової енергії</w:t>
      </w:r>
      <w:r w:rsidRPr="00A67836">
        <w:rPr>
          <w:bCs/>
        </w:rPr>
        <w:t xml:space="preserve"> в поточному році на повірку приладів обліку за рахунок коштів </w:t>
      </w:r>
      <w:r w:rsidRPr="00A67836">
        <w:rPr>
          <w:bCs/>
          <w:i/>
        </w:rPr>
        <w:t>загального фонду</w:t>
      </w:r>
      <w:r w:rsidRPr="00A67836">
        <w:rPr>
          <w:bCs/>
        </w:rPr>
        <w:t xml:space="preserve"> бюджету міста Миколаєва </w:t>
      </w:r>
      <w:r w:rsidR="005431D3" w:rsidRPr="00A67836">
        <w:rPr>
          <w:bCs/>
        </w:rPr>
        <w:t>затверджені</w:t>
      </w:r>
      <w:r w:rsidRPr="00A67836">
        <w:rPr>
          <w:bCs/>
        </w:rPr>
        <w:t xml:space="preserve"> видатки у сумі 3 300,0 тис. грн., використано 3 261,3 тис. грн., або 99% від за</w:t>
      </w:r>
      <w:r w:rsidR="005431D3" w:rsidRPr="00A67836">
        <w:rPr>
          <w:bCs/>
        </w:rPr>
        <w:t>твердженого</w:t>
      </w:r>
      <w:r w:rsidRPr="00A67836">
        <w:rPr>
          <w:bCs/>
        </w:rPr>
        <w:t xml:space="preserve"> на рік. За рахунок цих коштів було зроблено повірку 442 приладам обліку теплової енергії. </w:t>
      </w:r>
      <w:r w:rsidRPr="00A67836">
        <w:t xml:space="preserve">По </w:t>
      </w:r>
      <w:r w:rsidRPr="00A67836">
        <w:rPr>
          <w:i/>
        </w:rPr>
        <w:t xml:space="preserve">спеціальному фонду бюджету </w:t>
      </w:r>
      <w:r w:rsidRPr="00A67836">
        <w:t xml:space="preserve">по </w:t>
      </w:r>
      <w:r w:rsidRPr="00A67836">
        <w:lastRenderedPageBreak/>
        <w:t xml:space="preserve">передбачені кошти у сумі 1 000,0 тис. грн., освоєно 838,4 тис. грн. за рахунок яких здійснено капітальний ремонт/заміну приладів обліку тепла за адресами: пр. Центральний,76, вул.Миру,25, вул. Набережна,7, вул. Київська,4 та інших житлових будинків згідно приписів теплопостачальних підприємств після закінчення опалювального періоду.  </w:t>
      </w:r>
    </w:p>
    <w:p w:rsidR="00FD2A45" w:rsidRPr="00A67836" w:rsidRDefault="00FD2A45" w:rsidP="00FD2A45">
      <w:pPr>
        <w:tabs>
          <w:tab w:val="center" w:pos="4810"/>
          <w:tab w:val="left" w:pos="7065"/>
        </w:tabs>
        <w:ind w:firstLine="567"/>
        <w:jc w:val="both"/>
      </w:pPr>
      <w:r w:rsidRPr="00A67836">
        <w:t>Станом на 01.01.20</w:t>
      </w:r>
      <w:r w:rsidRPr="00A67836">
        <w:rPr>
          <w:lang w:val="ru-RU"/>
        </w:rPr>
        <w:t>21</w:t>
      </w:r>
      <w:r w:rsidRPr="00A67836">
        <w:t xml:space="preserve"> дебіторська та кредиторська заборгованість відсутня.</w:t>
      </w:r>
    </w:p>
    <w:p w:rsidR="00FD2A45" w:rsidRPr="00A67836" w:rsidRDefault="00FD2A45" w:rsidP="00FD2A45">
      <w:pPr>
        <w:tabs>
          <w:tab w:val="center" w:pos="4810"/>
          <w:tab w:val="left" w:pos="7065"/>
        </w:tabs>
        <w:ind w:firstLine="567"/>
        <w:jc w:val="both"/>
      </w:pPr>
      <w:r w:rsidRPr="00A67836">
        <w:t xml:space="preserve">На </w:t>
      </w:r>
      <w:r w:rsidRPr="00A67836">
        <w:rPr>
          <w:b/>
          <w:i/>
          <w:u w:val="single"/>
        </w:rPr>
        <w:t>забезпечення функціонування підприємств, установ та організацій, що виробляють, виконують та/або надають житлово-комунальні послуги</w:t>
      </w:r>
      <w:r w:rsidR="007C2CAD">
        <w:rPr>
          <w:b/>
          <w:i/>
          <w:u w:val="single"/>
        </w:rPr>
        <w:t xml:space="preserve"> </w:t>
      </w:r>
      <w:r w:rsidRPr="00A67836">
        <w:t xml:space="preserve">по </w:t>
      </w:r>
      <w:r w:rsidRPr="00A67836">
        <w:rPr>
          <w:i/>
        </w:rPr>
        <w:t>загальному фонду</w:t>
      </w:r>
      <w:r w:rsidRPr="00A67836">
        <w:t xml:space="preserve"> бюджету на 2020 рік </w:t>
      </w:r>
      <w:r w:rsidR="005431D3" w:rsidRPr="00A67836">
        <w:t>затверджено</w:t>
      </w:r>
      <w:r w:rsidRPr="00A67836">
        <w:t xml:space="preserve"> 78 758,7 тис. грн., освоєно – 78 230,0 тис. грн., що складає 99% від </w:t>
      </w:r>
      <w:r w:rsidR="005431D3" w:rsidRPr="00A67836">
        <w:t>затвердженого</w:t>
      </w:r>
      <w:r w:rsidRPr="00A67836">
        <w:t xml:space="preserve"> на звітний період, у т. ч.: </w:t>
      </w:r>
    </w:p>
    <w:p w:rsidR="00FD2A45" w:rsidRPr="00A67836" w:rsidRDefault="00FD2A45" w:rsidP="00FD2A45">
      <w:pPr>
        <w:ind w:firstLine="567"/>
        <w:jc w:val="both"/>
      </w:pPr>
      <w:r w:rsidRPr="00A67836">
        <w:t xml:space="preserve">- на проведення робіт по поточному ремонту, утриманню та поточному обслуговуванню мереж вуличного освітлення, технічному обслуговуванню апаратури диспетчерського зв’язку системи вуличного освітлення та ліквідації аварійних ситуацій мереж зовнішнього освітлення використано 38 568,4 тис. грн. (очищення електричних мереж від гілок, ліквідацію пошкоджень, встановлення електролічильників, трансформаторів струму, монтаж кабелю, а також утримання аварійно-диспетчерської служби); </w:t>
      </w:r>
    </w:p>
    <w:p w:rsidR="00FD2A45" w:rsidRPr="00A67836" w:rsidRDefault="00FD2A45" w:rsidP="00FD2A45">
      <w:pPr>
        <w:ind w:firstLine="567"/>
        <w:jc w:val="both"/>
      </w:pPr>
      <w:r w:rsidRPr="00A67836">
        <w:t>- на підбір трупів 393 тварин (собак та котів) використано 279,7 тис. грн.;</w:t>
      </w:r>
    </w:p>
    <w:p w:rsidR="00FD2A45" w:rsidRPr="00A67836" w:rsidRDefault="00FD2A45" w:rsidP="00FD2A45">
      <w:pPr>
        <w:ind w:firstLine="567"/>
        <w:jc w:val="both"/>
      </w:pPr>
      <w:r w:rsidRPr="00A67836">
        <w:t>- на відлов, стерилізацію та на тимчасове утримання безпритульних тварин – 5</w:t>
      </w:r>
      <w:r w:rsidR="0095140B" w:rsidRPr="00A67836">
        <w:rPr>
          <w:lang w:val="ru-RU"/>
        </w:rPr>
        <w:t> </w:t>
      </w:r>
      <w:r w:rsidRPr="00A67836">
        <w:t>340,5</w:t>
      </w:r>
      <w:r w:rsidR="0095140B" w:rsidRPr="00A67836">
        <w:rPr>
          <w:lang w:val="ru-RU"/>
        </w:rPr>
        <w:t> </w:t>
      </w:r>
      <w:r w:rsidRPr="00A67836">
        <w:t>тис. грн.;</w:t>
      </w:r>
    </w:p>
    <w:p w:rsidR="00FD2A45" w:rsidRPr="00A67836" w:rsidRDefault="00FD2A45" w:rsidP="00FD2A45">
      <w:pPr>
        <w:ind w:firstLine="567"/>
        <w:jc w:val="both"/>
      </w:pPr>
      <w:r w:rsidRPr="00A67836">
        <w:t>- на знесення 359 незаконно встановлених малих архітектурних форм – 1</w:t>
      </w:r>
      <w:r w:rsidR="0095140B" w:rsidRPr="00A67836">
        <w:rPr>
          <w:lang w:val="ru-RU"/>
        </w:rPr>
        <w:t> </w:t>
      </w:r>
      <w:r w:rsidRPr="00A67836">
        <w:t>382,1</w:t>
      </w:r>
      <w:r w:rsidR="0095140B" w:rsidRPr="00A67836">
        <w:rPr>
          <w:lang w:val="ru-RU"/>
        </w:rPr>
        <w:t> </w:t>
      </w:r>
      <w:r w:rsidRPr="00A67836">
        <w:t>тис.</w:t>
      </w:r>
      <w:r w:rsidR="0095140B" w:rsidRPr="00A67836">
        <w:rPr>
          <w:lang w:val="ru-RU"/>
        </w:rPr>
        <w:t> </w:t>
      </w:r>
      <w:r w:rsidRPr="00A67836">
        <w:t>грн.;</w:t>
      </w:r>
    </w:p>
    <w:p w:rsidR="00FD2A45" w:rsidRPr="00A67836" w:rsidRDefault="00FD2A45" w:rsidP="00FD2A45">
      <w:pPr>
        <w:ind w:firstLine="567"/>
        <w:jc w:val="both"/>
      </w:pPr>
      <w:r w:rsidRPr="00A67836">
        <w:t xml:space="preserve">- на оплату 10653,4 тис.кВт спожитої електроенергії зовнішнього освітлення міста – 32 659,3 тис. грн. </w:t>
      </w:r>
    </w:p>
    <w:p w:rsidR="00FD2A45" w:rsidRPr="00A67836" w:rsidRDefault="00FD2A45" w:rsidP="00FD2A45">
      <w:pPr>
        <w:ind w:firstLine="567"/>
        <w:jc w:val="both"/>
      </w:pPr>
      <w:r w:rsidRPr="00A67836">
        <w:t xml:space="preserve">По </w:t>
      </w:r>
      <w:r w:rsidRPr="00A67836">
        <w:rPr>
          <w:i/>
        </w:rPr>
        <w:t>спеціальному фонду</w:t>
      </w:r>
      <w:r w:rsidRPr="00A67836">
        <w:t xml:space="preserve"> бюджету на забезпечення функціонування мереж зовнішнього освітлення (капітальний ремонт мереж) заплановано 522,1 тис. грн., освоєно 522,0 тис. грн., які використано на розроблення проектно-кошторисної документації по капітальному ремонту мереж зовнішнього освітлення та зроблено капітальний ремонт 42 світлоточок.</w:t>
      </w:r>
    </w:p>
    <w:p w:rsidR="00FD2A45" w:rsidRPr="00A67836" w:rsidRDefault="00FD2A45" w:rsidP="00FD2A45">
      <w:pPr>
        <w:ind w:firstLine="567"/>
        <w:jc w:val="both"/>
      </w:pPr>
      <w:r w:rsidRPr="00A67836">
        <w:t>Станом на 01.01.2021 дебіторська та кредиторська заборгованість за бюджетною програмою відсутня.</w:t>
      </w:r>
    </w:p>
    <w:p w:rsidR="00FD2A45" w:rsidRPr="00A67836" w:rsidRDefault="00FD2A45" w:rsidP="00FD2A45">
      <w:pPr>
        <w:ind w:firstLine="567"/>
        <w:jc w:val="both"/>
      </w:pPr>
      <w:r w:rsidRPr="00A67836">
        <w:t xml:space="preserve">На </w:t>
      </w:r>
      <w:r w:rsidRPr="00A67836">
        <w:rPr>
          <w:b/>
          <w:i/>
          <w:u w:val="single"/>
        </w:rPr>
        <w:t>організацію благоустрою населених пунктів</w:t>
      </w:r>
      <w:r w:rsidRPr="00A67836">
        <w:t xml:space="preserve"> по </w:t>
      </w:r>
      <w:r w:rsidRPr="00A67836">
        <w:rPr>
          <w:i/>
        </w:rPr>
        <w:t>загальному фонду бюджету</w:t>
      </w:r>
      <w:r w:rsidRPr="00A67836">
        <w:t xml:space="preserve"> на 2020 рік заплановано кошти у сумі 196 184,2 тис. грн., освоєно – 192 307,5 тис. грн., що складає 98% від запланованого на звітний період. За рахунок цих коштів виконані наступні роботи:</w:t>
      </w:r>
    </w:p>
    <w:p w:rsidR="00FD2A45" w:rsidRPr="00A67836" w:rsidRDefault="00FD2A45" w:rsidP="005431D3">
      <w:pPr>
        <w:numPr>
          <w:ilvl w:val="0"/>
          <w:numId w:val="37"/>
        </w:numPr>
        <w:tabs>
          <w:tab w:val="left" w:pos="851"/>
        </w:tabs>
        <w:ind w:left="0" w:firstLine="567"/>
        <w:jc w:val="both"/>
      </w:pPr>
      <w:r w:rsidRPr="00A67836">
        <w:t>придбано інвентар для благоустрою міста (лавки, аншлаги, номерні знаки та ін.) використано 1 283,5 тис. грн.;</w:t>
      </w:r>
    </w:p>
    <w:p w:rsidR="00FD2A45" w:rsidRPr="00A67836" w:rsidRDefault="00FD2A45" w:rsidP="005431D3">
      <w:pPr>
        <w:numPr>
          <w:ilvl w:val="0"/>
          <w:numId w:val="37"/>
        </w:numPr>
        <w:tabs>
          <w:tab w:val="left" w:pos="851"/>
        </w:tabs>
        <w:ind w:left="0" w:firstLine="567"/>
        <w:jc w:val="both"/>
      </w:pPr>
      <w:r w:rsidRPr="00A67836">
        <w:t>озеленення на суму 73 904,9 тис. грн., за рахунок яких виконано роботи по утриманню зелених насаджень парків, скверів, бульварів та вулиць міста: очищення від опалого листя та покіс газонів; обрізка дерев та кущів, корчування пнів, облаштування квітників, прибирання зеленої зони;</w:t>
      </w:r>
    </w:p>
    <w:p w:rsidR="00FD2A45" w:rsidRPr="00A67836" w:rsidRDefault="00FD2A45" w:rsidP="005431D3">
      <w:pPr>
        <w:numPr>
          <w:ilvl w:val="0"/>
          <w:numId w:val="37"/>
        </w:numPr>
        <w:tabs>
          <w:tab w:val="left" w:pos="851"/>
        </w:tabs>
        <w:ind w:left="0" w:firstLine="567"/>
        <w:jc w:val="both"/>
      </w:pPr>
      <w:r w:rsidRPr="00A67836">
        <w:t>утримання штучних споруд, технічних засобів регулювання дорожнього руху та інших об’єктів вулично-дорожньої мережі, зимове утримання доріг – 41 697,3 тис. грн.;</w:t>
      </w:r>
    </w:p>
    <w:p w:rsidR="00FD2A45" w:rsidRPr="00A67836" w:rsidRDefault="00FD2A45" w:rsidP="005431D3">
      <w:pPr>
        <w:numPr>
          <w:ilvl w:val="0"/>
          <w:numId w:val="37"/>
        </w:numPr>
        <w:tabs>
          <w:tab w:val="left" w:pos="851"/>
        </w:tabs>
        <w:ind w:left="0" w:firstLine="567"/>
        <w:jc w:val="both"/>
      </w:pPr>
      <w:r w:rsidRPr="00A67836">
        <w:t>утримання та поточний ремонт малих архітектурних форм (лавок, альтанок, чаш фонтанів та квітників у скверах та інші) – 7 232,6 тис. грн.;</w:t>
      </w:r>
    </w:p>
    <w:p w:rsidR="00FD2A45" w:rsidRPr="00A67836" w:rsidRDefault="00FD2A45" w:rsidP="005431D3">
      <w:pPr>
        <w:numPr>
          <w:ilvl w:val="0"/>
          <w:numId w:val="37"/>
        </w:numPr>
        <w:tabs>
          <w:tab w:val="left" w:pos="851"/>
        </w:tabs>
        <w:ind w:left="0" w:firstLine="567"/>
        <w:jc w:val="both"/>
      </w:pPr>
      <w:r w:rsidRPr="00A67836">
        <w:t>утримання кладовищ Мішковського, Корабельного, Староруського, кладовища біля с. Балабанівка, Варварівське, Тернівське, Матвіївське, Ш.Бальське загальною площею 12,7 га – 9 751,7 тис. грн., за рахунок яких виконані роботи з прибирання території та поточному ремонту;</w:t>
      </w:r>
    </w:p>
    <w:p w:rsidR="00FD2A45" w:rsidRPr="00A67836" w:rsidRDefault="00FD2A45" w:rsidP="005431D3">
      <w:pPr>
        <w:numPr>
          <w:ilvl w:val="0"/>
          <w:numId w:val="37"/>
        </w:numPr>
        <w:tabs>
          <w:tab w:val="left" w:pos="851"/>
        </w:tabs>
        <w:ind w:left="0" w:firstLine="567"/>
        <w:jc w:val="both"/>
      </w:pPr>
      <w:r w:rsidRPr="00A67836">
        <w:t>прибирання 30098,3 тис. кв. м магістральних вулиць міста ручним методом на суму 15 644,3 тис. грн. та механізованим методом на суму 36 502,5 тис. грн.;</w:t>
      </w:r>
    </w:p>
    <w:p w:rsidR="00FD2A45" w:rsidRPr="00A67836" w:rsidRDefault="00FD2A45" w:rsidP="005431D3">
      <w:pPr>
        <w:numPr>
          <w:ilvl w:val="0"/>
          <w:numId w:val="37"/>
        </w:numPr>
        <w:tabs>
          <w:tab w:val="left" w:pos="851"/>
        </w:tabs>
        <w:ind w:left="0" w:firstLine="567"/>
        <w:jc w:val="both"/>
      </w:pPr>
      <w:r w:rsidRPr="00A67836">
        <w:t>утримання звалища опалого листя – 249,6 тис. грн.;</w:t>
      </w:r>
    </w:p>
    <w:p w:rsidR="00FD2A45" w:rsidRPr="00A67836" w:rsidRDefault="00FD2A45" w:rsidP="005431D3">
      <w:pPr>
        <w:numPr>
          <w:ilvl w:val="0"/>
          <w:numId w:val="37"/>
        </w:numPr>
        <w:tabs>
          <w:tab w:val="left" w:pos="851"/>
        </w:tabs>
        <w:ind w:left="0" w:firstLine="567"/>
        <w:jc w:val="both"/>
      </w:pPr>
      <w:r w:rsidRPr="00A67836">
        <w:t>поточний ремонт 33 майданчика під контейнери для сміття на суму 1030,8 тис. грн.;</w:t>
      </w:r>
    </w:p>
    <w:p w:rsidR="00FD2A45" w:rsidRPr="00A67836" w:rsidRDefault="00FD2A45" w:rsidP="005431D3">
      <w:pPr>
        <w:numPr>
          <w:ilvl w:val="0"/>
          <w:numId w:val="37"/>
        </w:numPr>
        <w:tabs>
          <w:tab w:val="left" w:pos="851"/>
        </w:tabs>
        <w:ind w:left="0" w:firstLine="567"/>
        <w:jc w:val="both"/>
        <w:rPr>
          <w:lang w:val="ru-RU"/>
        </w:rPr>
      </w:pPr>
      <w:r w:rsidRPr="00A67836">
        <w:t>на реалізацію проєкту за громадським бюджетом Городище «Дикий сад»: погляд крізь тисячоліття (0060) – 295,2 тис. грн.</w:t>
      </w:r>
    </w:p>
    <w:p w:rsidR="00FD2A45" w:rsidRPr="00A67836" w:rsidRDefault="00FD2A45" w:rsidP="005431D3">
      <w:pPr>
        <w:numPr>
          <w:ilvl w:val="0"/>
          <w:numId w:val="37"/>
        </w:numPr>
        <w:tabs>
          <w:tab w:val="num" w:pos="567"/>
          <w:tab w:val="left" w:pos="851"/>
          <w:tab w:val="num" w:pos="900"/>
        </w:tabs>
        <w:ind w:left="0" w:firstLine="567"/>
        <w:jc w:val="both"/>
      </w:pPr>
      <w:r w:rsidRPr="00A67836">
        <w:lastRenderedPageBreak/>
        <w:t>використано на оплату 6,0 тис.куб.м газу, спожитого на меморіалі «Вічний вогонь» – 40,2 тис. грн.;</w:t>
      </w:r>
    </w:p>
    <w:p w:rsidR="00FD2A45" w:rsidRPr="00A67836" w:rsidRDefault="00FD2A45" w:rsidP="005431D3">
      <w:pPr>
        <w:numPr>
          <w:ilvl w:val="0"/>
          <w:numId w:val="37"/>
        </w:numPr>
        <w:tabs>
          <w:tab w:val="left" w:pos="851"/>
        </w:tabs>
        <w:ind w:left="0" w:firstLine="567"/>
        <w:jc w:val="both"/>
      </w:pPr>
      <w:r w:rsidRPr="00A67836">
        <w:t>на забезпечення діяльності КП ММР  «Миколаївські парки» в частині виконання заходів по утриманню  природно-заповідного фонду парку – пам’ятки садово – паркового мистецтва місцевого значення парку «Ліски» використано 4 674,9 тис. грн.</w:t>
      </w:r>
      <w:r w:rsidR="007C2CAD">
        <w:t xml:space="preserve"> </w:t>
      </w:r>
      <w:r w:rsidRPr="00A67836">
        <w:t xml:space="preserve">Станом на </w:t>
      </w:r>
      <w:r w:rsidRPr="00A67836">
        <w:rPr>
          <w:rFonts w:eastAsia="MS Mincho"/>
        </w:rPr>
        <w:t xml:space="preserve">01.01.2021 року </w:t>
      </w:r>
      <w:r w:rsidRPr="00A67836">
        <w:t>дебіторська  заборгованість відсутня. Кредиторська заборгованість  склала</w:t>
      </w:r>
      <w:r w:rsidR="007C2CAD">
        <w:t xml:space="preserve"> </w:t>
      </w:r>
      <w:r w:rsidRPr="00A67836">
        <w:t>518,6 тис. грн. у зв’язку з обмеженням проведення видатків необов’язкового характеру на виконання протоколу позачергового засідання комісії з питань ТЕБ і НС міста Миколаєва від 07.04.2020 № 7 на час дії  карантину та надзвичайної ситуації.</w:t>
      </w:r>
    </w:p>
    <w:p w:rsidR="007C2CAD" w:rsidRPr="00A67836" w:rsidRDefault="00FD2A45" w:rsidP="007C2CAD">
      <w:pPr>
        <w:ind w:firstLine="426"/>
        <w:jc w:val="both"/>
      </w:pPr>
      <w:r w:rsidRPr="00A67836">
        <w:t xml:space="preserve">По </w:t>
      </w:r>
      <w:r w:rsidRPr="00A67836">
        <w:rPr>
          <w:i/>
        </w:rPr>
        <w:t>спеціальному фонду бюджету</w:t>
      </w:r>
      <w:r w:rsidRPr="00A67836">
        <w:t xml:space="preserve"> </w:t>
      </w:r>
      <w:r w:rsidR="005431D3" w:rsidRPr="00A67836">
        <w:t>затверджено</w:t>
      </w:r>
      <w:r w:rsidRPr="00A67836">
        <w:t xml:space="preserve"> з урахуванням змін 69 779,9 тис. грн., у тому числі на придбання матеріалів, обладнання, інвентарю, спецтехніки для благоустрою міста заплановано 3 763,9 тис. грн.; на реалізацію 5 проєктів за Громадським бюджетом, капітальний ремонт скверів, тротуарів, зупинок громадського транспорту та ремонт дренажних споруд – 66016,0 тис. грн. На капітальний ремонт 12982 кв.м тротуарів, капітальний ремонт 9 зупинок, скверів та на капітальний ремонт 3 технічних засобів регулювання дорожнього руху використано 63 520,8 тис. грн. </w:t>
      </w:r>
      <w:r w:rsidR="007C2CAD" w:rsidRPr="00A67836">
        <w:t>На придбаннясміттєвоза та пристрою для видалення дорожньої розмітки використано 3763,9 тис.грн.</w:t>
      </w:r>
    </w:p>
    <w:p w:rsidR="00FD2A45" w:rsidRPr="00A67836" w:rsidRDefault="00FD2A45" w:rsidP="00FD2A45">
      <w:pPr>
        <w:ind w:firstLine="426"/>
        <w:jc w:val="both"/>
      </w:pPr>
      <w:r w:rsidRPr="00282C8B">
        <w:t>Також забезпечено реалізацію 3</w:t>
      </w:r>
      <w:r w:rsidR="007C2CAD" w:rsidRPr="00282C8B">
        <w:t xml:space="preserve">-х </w:t>
      </w:r>
      <w:r w:rsidRPr="00282C8B">
        <w:t xml:space="preserve">проєктів за Громадським бюджетом, а саме проєкт </w:t>
      </w:r>
      <w:r w:rsidR="00282C8B" w:rsidRPr="00282C8B">
        <w:t xml:space="preserve">   </w:t>
      </w:r>
      <w:r w:rsidRPr="00282C8B">
        <w:t>№</w:t>
      </w:r>
      <w:r w:rsidR="00282C8B" w:rsidRPr="00282C8B">
        <w:t xml:space="preserve"> </w:t>
      </w:r>
      <w:r w:rsidRPr="00282C8B">
        <w:t>0098 «Джерело та чисте суспільство»,</w:t>
      </w:r>
      <w:r w:rsidR="005431D3" w:rsidRPr="00282C8B">
        <w:t xml:space="preserve"> </w:t>
      </w:r>
      <w:r w:rsidRPr="00282C8B">
        <w:t>№ 0061 «сквер «Молодіжний», № 0101 «Стежка здоров’я»</w:t>
      </w:r>
      <w:r w:rsidR="00282C8B" w:rsidRPr="00282C8B">
        <w:t>. П</w:t>
      </w:r>
      <w:r w:rsidRPr="00282C8B">
        <w:t>проєкт № 0079 “Громадський простір At</w:t>
      </w:r>
      <w:r w:rsidRPr="00282C8B">
        <w:rPr>
          <w:lang w:val="en-US"/>
        </w:rPr>
        <w:t>h</w:t>
      </w:r>
      <w:r w:rsidRPr="00282C8B">
        <w:t>leti</w:t>
      </w:r>
      <w:r w:rsidRPr="00282C8B">
        <w:rPr>
          <w:lang w:val="en-US"/>
        </w:rPr>
        <w:t>cPark</w:t>
      </w:r>
      <w:r w:rsidRPr="00282C8B">
        <w:t>» не реалізовано через затримку у проєктуванні (затвердженопроєктно-кошторисна документація), проект №</w:t>
      </w:r>
      <w:r w:rsidR="00282C8B" w:rsidRPr="00282C8B">
        <w:t xml:space="preserve"> </w:t>
      </w:r>
      <w:r w:rsidRPr="00282C8B">
        <w:t>0085 «облаштування зупинок для очікування автобусів на маршруті №23» не реалізований в зв’язку з невідповідністю  до ДБН.</w:t>
      </w:r>
      <w:r w:rsidR="007C2CAD">
        <w:t xml:space="preserve"> </w:t>
      </w:r>
    </w:p>
    <w:p w:rsidR="00FD2A45" w:rsidRPr="00A67836" w:rsidRDefault="00FD2A45" w:rsidP="005431D3">
      <w:pPr>
        <w:spacing w:line="0" w:lineRule="atLeast"/>
        <w:ind w:firstLine="567"/>
        <w:jc w:val="both"/>
        <w:outlineLvl w:val="0"/>
        <w:rPr>
          <w:bCs/>
          <w:iCs/>
        </w:rPr>
      </w:pPr>
      <w:r w:rsidRPr="00A67836">
        <w:t xml:space="preserve">Станом на 01.01.2021 </w:t>
      </w:r>
      <w:r w:rsidRPr="00A67836">
        <w:rPr>
          <w:bCs/>
          <w:iCs/>
        </w:rPr>
        <w:t>у зв’язку з невиконанням умов договору з боку постачальника</w:t>
      </w:r>
      <w:r w:rsidRPr="00A67836">
        <w:t xml:space="preserve"> утворилась прострочена дебіторська заборгованістьу сумі 153,1 тис. грн.</w:t>
      </w:r>
      <w:r w:rsidR="005431D3" w:rsidRPr="00A67836">
        <w:t xml:space="preserve"> </w:t>
      </w:r>
      <w:r w:rsidRPr="00A67836">
        <w:rPr>
          <w:bCs/>
          <w:iCs/>
        </w:rPr>
        <w:t xml:space="preserve">Подана позовна заява до суду. Рішенням суду призначено примусове повернення коштів. </w:t>
      </w:r>
      <w:r w:rsidRPr="00A67836">
        <w:t xml:space="preserve">Кредиторська заборгованість відсутня. </w:t>
      </w:r>
    </w:p>
    <w:p w:rsidR="00FD2A45" w:rsidRPr="00A67836" w:rsidRDefault="00FD2A45" w:rsidP="00FD2A45">
      <w:pPr>
        <w:ind w:firstLine="567"/>
        <w:jc w:val="both"/>
      </w:pPr>
      <w:r w:rsidRPr="00A67836">
        <w:t xml:space="preserve">На </w:t>
      </w:r>
      <w:r w:rsidRPr="00A67836">
        <w:rPr>
          <w:b/>
          <w:i/>
          <w:u w:val="single"/>
        </w:rPr>
        <w:t>заходи пов’язані з поліпшенням питної води</w:t>
      </w:r>
      <w:r w:rsidR="005431D3" w:rsidRPr="00A67836">
        <w:t xml:space="preserve"> </w:t>
      </w:r>
      <w:r w:rsidRPr="00A67836">
        <w:t>по</w:t>
      </w:r>
      <w:r w:rsidRPr="00A67836">
        <w:rPr>
          <w:i/>
        </w:rPr>
        <w:t xml:space="preserve"> загальному фонду </w:t>
      </w:r>
      <w:r w:rsidRPr="00A67836">
        <w:t>бюджету у 2020 році з</w:t>
      </w:r>
      <w:r w:rsidR="005431D3" w:rsidRPr="00A67836">
        <w:t>затверджено</w:t>
      </w:r>
      <w:r w:rsidRPr="00A67836">
        <w:t xml:space="preserve"> видатки головному розпоряднику коштів адміністрації Заводського району у сумі 975,0 тис. грн. для надання дотації на покриття різниці між економічно обґрунтованим тарифом на виробництво одного літра питної води з бювету та тарифом, встановленим мешканцям мкр. В.Корениха. Кошти використано у повному обсязі.</w:t>
      </w:r>
      <w:r w:rsidR="005431D3" w:rsidRPr="00A67836">
        <w:t xml:space="preserve"> </w:t>
      </w:r>
      <w:r w:rsidRPr="00A67836">
        <w:t xml:space="preserve">Станом на 01.01.2021 дебіторська та кредиторська заборгованість відсутня. </w:t>
      </w:r>
    </w:p>
    <w:p w:rsidR="00FD2A45" w:rsidRPr="00A67836" w:rsidRDefault="00FD2A45" w:rsidP="00FD2A45">
      <w:pPr>
        <w:ind w:firstLine="567"/>
        <w:jc w:val="both"/>
      </w:pPr>
      <w:r w:rsidRPr="00A67836">
        <w:t xml:space="preserve">На </w:t>
      </w:r>
      <w:r w:rsidRPr="00A67836">
        <w:rPr>
          <w:b/>
          <w:i/>
          <w:u w:val="single"/>
        </w:rPr>
        <w:t>п</w:t>
      </w:r>
      <w:r w:rsidRPr="00A67836">
        <w:rPr>
          <w:b/>
          <w:bCs/>
          <w:i/>
          <w:u w:val="single"/>
        </w:rPr>
        <w:t>ридбання житла для окремих категорій населення відповідно до законодавства</w:t>
      </w:r>
      <w:r w:rsidRPr="00A67836">
        <w:t xml:space="preserve"> заплановано видатки у сумі 738,1 тис.</w:t>
      </w:r>
      <w:r w:rsidR="005431D3" w:rsidRPr="00A67836">
        <w:t xml:space="preserve"> грн</w:t>
      </w:r>
      <w:r w:rsidRPr="00A67836">
        <w:t xml:space="preserve"> на придбання трьох житлових приміщень у тимчасове користування внутрішньо переміщеним особам на умовах співфінансування з місцевого бюджету відповідно до п.4 Постанови КМУ від 4</w:t>
      </w:r>
      <w:r w:rsidR="005431D3" w:rsidRPr="00A67836">
        <w:t xml:space="preserve"> </w:t>
      </w:r>
      <w:r w:rsidRPr="00A67836">
        <w:t>жовтня 2017</w:t>
      </w:r>
      <w:r w:rsidR="005431D3" w:rsidRPr="00A67836">
        <w:t xml:space="preserve"> </w:t>
      </w:r>
      <w:r w:rsidRPr="00A67836">
        <w:t>№ 769</w:t>
      </w:r>
      <w:r w:rsidR="009A2525" w:rsidRPr="00A67836">
        <w:t xml:space="preserve"> </w:t>
      </w:r>
      <w:r w:rsidRPr="00A67836">
        <w:rPr>
          <w:b/>
          <w:bCs/>
          <w:color w:val="333333"/>
          <w:sz w:val="23"/>
          <w:szCs w:val="23"/>
          <w:shd w:val="clear" w:color="auto" w:fill="FFFFFF"/>
        </w:rPr>
        <w:t>«</w:t>
      </w:r>
      <w:r w:rsidRPr="00A67836">
        <w:t>Про затвердження Порядку та умов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Кошти не були освоєні у зв’язку з тим, що субвенціяз державного бюджету місцевим бюджетам не надійшла.</w:t>
      </w:r>
    </w:p>
    <w:p w:rsidR="00400E52" w:rsidRPr="00A67836" w:rsidRDefault="00FD2A45" w:rsidP="00FD2A45">
      <w:pPr>
        <w:ind w:firstLine="567"/>
        <w:jc w:val="both"/>
      </w:pPr>
      <w:r w:rsidRPr="00A67836">
        <w:t>На</w:t>
      </w:r>
      <w:r w:rsidR="005431D3" w:rsidRPr="00A67836">
        <w:t xml:space="preserve"> </w:t>
      </w:r>
      <w:r w:rsidRPr="00A67836">
        <w:rPr>
          <w:b/>
          <w:i/>
          <w:u w:val="single"/>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005431D3" w:rsidRPr="00A67836">
        <w:rPr>
          <w:b/>
          <w:i/>
          <w:u w:val="single"/>
        </w:rPr>
        <w:t xml:space="preserve"> </w:t>
      </w:r>
      <w:r w:rsidRPr="00A67836">
        <w:t xml:space="preserve">за рахунок </w:t>
      </w:r>
      <w:r w:rsidRPr="00A67836">
        <w:rPr>
          <w:i/>
        </w:rPr>
        <w:t>субвенції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5431D3" w:rsidRPr="00A67836">
        <w:rPr>
          <w:i/>
        </w:rPr>
        <w:t xml:space="preserve"> </w:t>
      </w:r>
      <w:r w:rsidR="005431D3" w:rsidRPr="00A67836">
        <w:t>заплановано 16534,3 тис. грн</w:t>
      </w:r>
      <w:r w:rsidR="00400E52" w:rsidRPr="00A67836">
        <w:t xml:space="preserve">, з них </w:t>
      </w:r>
      <w:r w:rsidRPr="00A67836">
        <w:t>на</w:t>
      </w:r>
      <w:r w:rsidR="00400E52" w:rsidRPr="00A67836">
        <w:t xml:space="preserve"> виплату грошової компенсації </w:t>
      </w:r>
      <w:r w:rsidR="00400E52" w:rsidRPr="00A67836">
        <w:rPr>
          <w:bCs/>
        </w:rPr>
        <w:t xml:space="preserve">дітям-сирам, дітям, позбавлених батьківського піклування, осіб з їх числа для придбання житла – 15023,4 тис. грн та </w:t>
      </w:r>
      <w:r w:rsidRPr="00A67836">
        <w:t>капітальний ремонт приміщення дитячого будинку сімейного типу заплановано 1 330,9 тис.</w:t>
      </w:r>
      <w:r w:rsidR="005431D3" w:rsidRPr="00A67836">
        <w:t xml:space="preserve"> </w:t>
      </w:r>
      <w:r w:rsidRPr="00A67836">
        <w:lastRenderedPageBreak/>
        <w:t>грн.</w:t>
      </w:r>
      <w:r w:rsidR="00400E52" w:rsidRPr="00A67836">
        <w:t xml:space="preserve"> На виплату компенсацій 22 </w:t>
      </w:r>
      <w:r w:rsidR="00400E52" w:rsidRPr="00A67836">
        <w:rPr>
          <w:bCs/>
        </w:rPr>
        <w:t>дітям-сирам</w:t>
      </w:r>
      <w:r w:rsidR="00400E52" w:rsidRPr="00A67836">
        <w:t xml:space="preserve"> направлено 13819,9 тис. грн,</w:t>
      </w:r>
      <w:r w:rsidR="00901EAE" w:rsidRPr="00A67836">
        <w:t xml:space="preserve"> або 84,5</w:t>
      </w:r>
      <w:r w:rsidR="005431D3" w:rsidRPr="00A67836">
        <w:t xml:space="preserve"> </w:t>
      </w:r>
      <w:r w:rsidR="00901EAE" w:rsidRPr="00A67836">
        <w:t xml:space="preserve">% відносно уточненого плану на рік. </w:t>
      </w:r>
    </w:p>
    <w:p w:rsidR="00901EAE" w:rsidRPr="00A67836" w:rsidRDefault="00901EAE" w:rsidP="00901EAE">
      <w:pPr>
        <w:ind w:firstLine="567"/>
        <w:jc w:val="both"/>
      </w:pPr>
      <w:r w:rsidRPr="00A67836">
        <w:rPr>
          <w:bCs/>
        </w:rPr>
        <w:t>Н</w:t>
      </w:r>
      <w:r w:rsidRPr="00A67836">
        <w:t>евикористані кошти субвенції у сумі 2714,4 тис. грн були повернуті до держбюджету, з них 1203,4 тис. грн у зв’язку неможливістю відкриття спеціальних рахунків 2 дітям-сиротам для отримання грошової компенсації у зв'язку з їх знаходженням за межами України та 1330,9 тис. грн у зв’язку з тим, що кошти надійшли наприкінці бюджетного періоду, в той час як відповідно до закону України «Про публічні закупівлі» необхідно провести спрощену процедуру закупівлі, яка потребує певного часу, через стислі терміни процедуру неможливо будо провести.</w:t>
      </w:r>
    </w:p>
    <w:p w:rsidR="00FD2A45" w:rsidRPr="00A67836" w:rsidRDefault="00FD2A45" w:rsidP="00FD2A45">
      <w:pPr>
        <w:pStyle w:val="a4"/>
        <w:spacing w:after="0"/>
        <w:ind w:firstLine="567"/>
        <w:jc w:val="both"/>
      </w:pPr>
      <w:r w:rsidRPr="00A67836">
        <w:rPr>
          <w:b/>
          <w:i/>
          <w:u w:val="single"/>
        </w:rPr>
        <w:t>В</w:t>
      </w:r>
      <w:r w:rsidRPr="00A67836">
        <w:rPr>
          <w:rFonts w:eastAsia="Calibri"/>
          <w:b/>
          <w:bCs/>
          <w:i/>
          <w:iCs/>
          <w:u w:val="single"/>
        </w:rPr>
        <w:t xml:space="preserve">итрати, пов'язані з наданням та обслуговуванням пільгових довгострокових кредитів, наданих громадянам на будівництво/ реконструкцію/придбання житла </w:t>
      </w:r>
      <w:r w:rsidRPr="00A67836">
        <w:t xml:space="preserve">відповідно до п.38 постанови Кабінету Міністрів України від 29.05.2001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 та на виконання заходів програми забезпечення молодих сімей та одиноких молодих громадян м.Миколаєва житлом на період з 2018 по 2022 роки по </w:t>
      </w:r>
      <w:r w:rsidRPr="00A67836">
        <w:rPr>
          <w:rFonts w:eastAsia="MS Mincho"/>
          <w:i/>
        </w:rPr>
        <w:t>загальному фонду</w:t>
      </w:r>
      <w:r w:rsidRPr="00A67836">
        <w:t xml:space="preserve"> бюджету на 2020 рік заплановано 1266,0</w:t>
      </w:r>
      <w:r w:rsidR="00BD4397" w:rsidRPr="00A67836">
        <w:rPr>
          <w:lang w:val="ru-RU"/>
        </w:rPr>
        <w:t> </w:t>
      </w:r>
      <w:r w:rsidRPr="00A67836">
        <w:t xml:space="preserve">тис. грн. Освоєно – 1262,6 тис. грн. або 99,7% від запланованих річних призначень, які були направлені на: </w:t>
      </w:r>
    </w:p>
    <w:p w:rsidR="00FD2A45" w:rsidRPr="00A67836" w:rsidRDefault="00FD2A45" w:rsidP="00FD2A45">
      <w:pPr>
        <w:pStyle w:val="a4"/>
        <w:spacing w:after="0"/>
        <w:ind w:firstLine="567"/>
        <w:jc w:val="both"/>
      </w:pPr>
      <w:r w:rsidRPr="00A67836">
        <w:t>- виплату заробітної плати з нарахуваннями – 1117,6 тис. грн.;</w:t>
      </w:r>
    </w:p>
    <w:p w:rsidR="00FD2A45" w:rsidRPr="00A67836" w:rsidRDefault="00FD2A45" w:rsidP="00FD2A45">
      <w:pPr>
        <w:ind w:firstLine="567"/>
        <w:jc w:val="both"/>
      </w:pPr>
      <w:r w:rsidRPr="00A67836">
        <w:t>- оплату послуг (оренда офісу) – 145,0 тис. грн.</w:t>
      </w:r>
    </w:p>
    <w:p w:rsidR="00FD2A45" w:rsidRPr="00A67836" w:rsidRDefault="00FD2A45" w:rsidP="00FD2A45">
      <w:pPr>
        <w:ind w:firstLine="567"/>
        <w:jc w:val="both"/>
      </w:pPr>
      <w:r w:rsidRPr="00A67836">
        <w:t>Дебіторська та кредиторська заборгованість відсутня.</w:t>
      </w:r>
    </w:p>
    <w:p w:rsidR="00FD2A45" w:rsidRPr="00A67836" w:rsidRDefault="00FD2A45" w:rsidP="00FD2A45">
      <w:pPr>
        <w:ind w:firstLine="567"/>
        <w:jc w:val="both"/>
      </w:pPr>
      <w:bookmarkStart w:id="2" w:name="_Hlk46318177"/>
      <w:r w:rsidRPr="00A67836">
        <w:t xml:space="preserve">Невикористані асигнування у сумі 3,4 тис. грн., утворилися </w:t>
      </w:r>
      <w:r w:rsidRPr="00A67836">
        <w:rPr>
          <w:color w:val="000000"/>
          <w:shd w:val="clear" w:color="auto" w:fill="FFFFFF"/>
        </w:rPr>
        <w:t xml:space="preserve">за рахунок </w:t>
      </w:r>
      <w:bookmarkEnd w:id="2"/>
      <w:r w:rsidRPr="00A67836">
        <w:rPr>
          <w:color w:val="000000"/>
          <w:shd w:val="clear" w:color="auto" w:fill="FFFFFF"/>
        </w:rPr>
        <w:t xml:space="preserve">економного використання бюджетних коштів: 1,3 тис. грн. - оплата за електроенергію </w:t>
      </w:r>
      <w:r w:rsidRPr="00A67836">
        <w:t>(не проводилась)</w:t>
      </w:r>
      <w:r w:rsidRPr="00A67836">
        <w:rPr>
          <w:color w:val="000000"/>
          <w:shd w:val="clear" w:color="auto" w:fill="FFFFFF"/>
        </w:rPr>
        <w:t xml:space="preserve">; 2,1 тис. грн. – кошти фонду заробітної плати (економії надбавок, </w:t>
      </w:r>
      <w:r w:rsidRPr="00A67836">
        <w:t xml:space="preserve">наявності вакантної посади заступника директора). </w:t>
      </w:r>
    </w:p>
    <w:p w:rsidR="00FD2A45" w:rsidRPr="00A67836" w:rsidRDefault="00FD2A45" w:rsidP="00FD2A45">
      <w:pPr>
        <w:pStyle w:val="a4"/>
        <w:spacing w:after="0"/>
        <w:ind w:firstLine="567"/>
        <w:jc w:val="both"/>
      </w:pPr>
      <w:r w:rsidRPr="00A67836">
        <w:t xml:space="preserve">На </w:t>
      </w:r>
      <w:r w:rsidRPr="00A67836">
        <w:rPr>
          <w:b/>
          <w:i/>
          <w:u w:val="single"/>
        </w:rPr>
        <w:t>іншу діяльність у сфері житлово-комунального господарства</w:t>
      </w:r>
      <w:r w:rsidR="005431D3" w:rsidRPr="00A67836">
        <w:rPr>
          <w:b/>
          <w:i/>
          <w:u w:val="single"/>
        </w:rPr>
        <w:t xml:space="preserve"> </w:t>
      </w:r>
      <w:r w:rsidRPr="00A67836">
        <w:rPr>
          <w:i/>
        </w:rPr>
        <w:t>п</w:t>
      </w:r>
      <w:r w:rsidRPr="00A67836">
        <w:t xml:space="preserve">о </w:t>
      </w:r>
      <w:r w:rsidRPr="00A67836">
        <w:rPr>
          <w:i/>
        </w:rPr>
        <w:t>загальному фонду бюджету</w:t>
      </w:r>
      <w:r w:rsidRPr="00A67836">
        <w:t xml:space="preserve"> </w:t>
      </w:r>
      <w:r w:rsidR="005431D3" w:rsidRPr="00A67836">
        <w:t>затверджено</w:t>
      </w:r>
      <w:r w:rsidRPr="00A67836">
        <w:t xml:space="preserve"> кошти у сумі 236,8 тис. грн.</w:t>
      </w:r>
      <w:r w:rsidR="005431D3" w:rsidRPr="00A67836">
        <w:t xml:space="preserve">, які спрямовані </w:t>
      </w:r>
      <w:r w:rsidRPr="00A67836">
        <w:t>на оплату сертифікатів про введення в експлуатацію закінчених об’єктів. Виконано у звітному періоді 212,2 тис. грн.</w:t>
      </w:r>
    </w:p>
    <w:p w:rsidR="00FD2A45" w:rsidRPr="00A67836" w:rsidRDefault="00FD2A45" w:rsidP="00FD2A45">
      <w:pPr>
        <w:ind w:firstLine="567"/>
        <w:jc w:val="both"/>
      </w:pPr>
      <w:r w:rsidRPr="00A67836">
        <w:t>За рахунок власних надходжень</w:t>
      </w:r>
      <w:r w:rsidR="005431D3" w:rsidRPr="00A67836">
        <w:t xml:space="preserve"> </w:t>
      </w:r>
      <w:r w:rsidR="00DB605E" w:rsidRPr="00A67836">
        <w:rPr>
          <w:rFonts w:eastAsia="MS Mincho"/>
        </w:rPr>
        <w:t>по</w:t>
      </w:r>
      <w:r w:rsidR="005431D3" w:rsidRPr="00A67836">
        <w:rPr>
          <w:rFonts w:eastAsia="MS Mincho"/>
        </w:rPr>
        <w:t xml:space="preserve"> </w:t>
      </w:r>
      <w:r w:rsidRPr="00A67836">
        <w:rPr>
          <w:i/>
        </w:rPr>
        <w:t>спеціальному фонду</w:t>
      </w:r>
      <w:r w:rsidRPr="00A67836">
        <w:t xml:space="preserve"> бюджету за</w:t>
      </w:r>
      <w:r w:rsidR="005431D3" w:rsidRPr="00A67836">
        <w:t xml:space="preserve">тверджені </w:t>
      </w:r>
      <w:r w:rsidRPr="00A67836">
        <w:t xml:space="preserve">видатки </w:t>
      </w:r>
      <w:r w:rsidR="000A66DC" w:rsidRPr="00A67836">
        <w:t xml:space="preserve">у сумі 6997,1 тис. грн., які передбачені </w:t>
      </w:r>
      <w:r w:rsidRPr="00A67836">
        <w:t xml:space="preserve">на утримання служби технічного нагляду департаменту житлово-комунального господарства. Видатки за звітний період склали 6 392,8 тис. грн. </w:t>
      </w:r>
      <w:r w:rsidR="000A66DC" w:rsidRPr="00A67836">
        <w:t xml:space="preserve">Перевиконання склалося за рахунок понадпланового обсягу власних надходжень. </w:t>
      </w:r>
      <w:r w:rsidRPr="00A67836">
        <w:t xml:space="preserve">Станом на 01.01.2021 дебіторська та кредиторська заборгованість відсутня. </w:t>
      </w:r>
    </w:p>
    <w:p w:rsidR="00FD2A45" w:rsidRPr="00A67836" w:rsidRDefault="00FD2A45" w:rsidP="00FD2A45">
      <w:pPr>
        <w:ind w:firstLine="567"/>
        <w:jc w:val="both"/>
      </w:pPr>
      <w:r w:rsidRPr="00A67836">
        <w:t xml:space="preserve">Невикористані асигнування за звітний період по галузі «Житлово-комунальне господарство» склали </w:t>
      </w:r>
      <w:r w:rsidR="00FC4950" w:rsidRPr="00A67836">
        <w:t xml:space="preserve">18674,4 </w:t>
      </w:r>
      <w:r w:rsidRPr="00A67836">
        <w:t xml:space="preserve">тис. грн. з них: по загальному фонду бюджету та 6552,1 тис. грн. та по спеціальному фонду бюджету </w:t>
      </w:r>
      <w:r w:rsidR="00FC4950" w:rsidRPr="00A67836">
        <w:t xml:space="preserve">12126,3 </w:t>
      </w:r>
      <w:r w:rsidRPr="00A67836">
        <w:t xml:space="preserve">тис. грн., які виникли у зв’язку з затримкою з укладанням договорів на поточний бюджетний рік через перенесення терміну проведення конкурсних торгів, несвоєчасним  наданням актів виконаних робіт підрядними організаціями та частково внаслідок </w:t>
      </w:r>
      <w:r w:rsidR="00B34612" w:rsidRPr="00A67836">
        <w:t xml:space="preserve">обмеження фінансування видатків необов’язкового характеру у зв’язку з недовиконанням доходної частини бюджету </w:t>
      </w:r>
      <w:r w:rsidRPr="00A67836">
        <w:t>та ін.</w:t>
      </w:r>
    </w:p>
    <w:p w:rsidR="0013295C" w:rsidRPr="00A67836" w:rsidRDefault="00FB2C55" w:rsidP="003E29EF">
      <w:pPr>
        <w:ind w:firstLine="567"/>
        <w:jc w:val="both"/>
        <w:rPr>
          <w:bCs/>
        </w:rPr>
      </w:pPr>
      <w:r w:rsidRPr="00A67836">
        <w:rPr>
          <w:bCs/>
        </w:rPr>
        <w:t xml:space="preserve">На </w:t>
      </w:r>
      <w:r w:rsidR="0013295C" w:rsidRPr="00A67836">
        <w:rPr>
          <w:b/>
          <w:bCs/>
          <w:i/>
          <w:u w:val="single"/>
        </w:rPr>
        <w:t>ЕКОНОМІЧН</w:t>
      </w:r>
      <w:r w:rsidRPr="00A67836">
        <w:rPr>
          <w:b/>
          <w:bCs/>
          <w:i/>
          <w:u w:val="single"/>
        </w:rPr>
        <w:t>У</w:t>
      </w:r>
      <w:r w:rsidR="0013295C" w:rsidRPr="00A67836">
        <w:rPr>
          <w:b/>
          <w:bCs/>
          <w:i/>
          <w:u w:val="single"/>
        </w:rPr>
        <w:t xml:space="preserve"> ДІЯЛЬНІСТЬ </w:t>
      </w:r>
      <w:r w:rsidR="0015272A" w:rsidRPr="00A67836">
        <w:rPr>
          <w:b/>
          <w:bCs/>
          <w:i/>
          <w:u w:val="single"/>
        </w:rPr>
        <w:t>(</w:t>
      </w:r>
      <w:r w:rsidR="0015272A" w:rsidRPr="00A67836">
        <w:rPr>
          <w:b/>
          <w:i/>
          <w:u w:val="single"/>
        </w:rPr>
        <w:t>транспорт, дорожнє господарство, зв'язок, телекомунікації та інформатика; будівництво та регіональний розвиток; заходи з енергозбереження; внески до статутного капіталу суб’єктів господарювання; іншу економічну діяльність)</w:t>
      </w:r>
      <w:r w:rsidRPr="00A67836">
        <w:rPr>
          <w:bCs/>
        </w:rPr>
        <w:t xml:space="preserve"> направлено </w:t>
      </w:r>
      <w:r w:rsidR="00176134" w:rsidRPr="00A67836">
        <w:rPr>
          <w:bCs/>
        </w:rPr>
        <w:t xml:space="preserve">687428,9 </w:t>
      </w:r>
      <w:r w:rsidRPr="00A67836">
        <w:rPr>
          <w:bCs/>
        </w:rPr>
        <w:t>тис. грн.</w:t>
      </w:r>
    </w:p>
    <w:p w:rsidR="007F0756" w:rsidRPr="00A67836" w:rsidRDefault="007F0756" w:rsidP="007F0756">
      <w:pPr>
        <w:ind w:firstLine="567"/>
        <w:jc w:val="both"/>
      </w:pPr>
      <w:r w:rsidRPr="00A67836">
        <w:t xml:space="preserve">На </w:t>
      </w:r>
      <w:r w:rsidRPr="00A67836">
        <w:rPr>
          <w:b/>
          <w:bCs/>
          <w:i/>
          <w:u w:val="single"/>
        </w:rPr>
        <w:t>БУДІВНИЦТВО ТА РЕГІОНАЛЬНИЙ РОЗВИТОК</w:t>
      </w:r>
      <w:r w:rsidRPr="00A67836">
        <w:rPr>
          <w:iCs/>
        </w:rPr>
        <w:t xml:space="preserve"> у </w:t>
      </w:r>
      <w:r w:rsidRPr="00A67836">
        <w:t xml:space="preserve">2020 році за рахунок коштів бюджету міста Миколаєва з урахуванням змін  на виконання заходів Програми економічного і соціального розвитку м.Миколаєва на 2018 - 2020 роки </w:t>
      </w:r>
      <w:r w:rsidR="000A66DC" w:rsidRPr="00A67836">
        <w:t>затверджено</w:t>
      </w:r>
      <w:r w:rsidRPr="00A67836">
        <w:t xml:space="preserve"> 354896,5 тис. грн, у тому числі: по загальному фонду бюджету – 200,0 тис. грн, по спеціальному</w:t>
      </w:r>
      <w:r w:rsidRPr="00A67836">
        <w:rPr>
          <w:i/>
        </w:rPr>
        <w:t xml:space="preserve"> – </w:t>
      </w:r>
      <w:r w:rsidRPr="00A67836">
        <w:t>354696,5 тис. грн. Освоєно за 2020 рік – 287692,3 тис. грн, або 81% від за</w:t>
      </w:r>
      <w:r w:rsidR="000A66DC" w:rsidRPr="00A67836">
        <w:t>тверджених</w:t>
      </w:r>
      <w:r w:rsidRPr="00A67836">
        <w:t xml:space="preserve"> призначень на звітний період, у тому числі по загальному фонду бюджету – 199,5 тис. грн, по спеціальному фонду бюджету – 287492,8 тис. грн. Невикористані асигнування станом на 01.01.2021 </w:t>
      </w:r>
      <w:r w:rsidRPr="00A67836">
        <w:lastRenderedPageBreak/>
        <w:t xml:space="preserve">складають 67204,2 тис. грн,в тому числі по загальному фонду – 0,5 тис. грн, по спеціальному фонду – 67203,7 тис. грн. </w:t>
      </w:r>
      <w:r w:rsidRPr="00A67836">
        <w:rPr>
          <w:iCs/>
        </w:rPr>
        <w:t xml:space="preserve">Дебіторська  заборгованість станом на 01.01.2021 прострочена і складає 470,2 тис. грн. </w:t>
      </w:r>
      <w:r w:rsidRPr="00A67836">
        <w:t>Кредиторська заборгованість відсутня.</w:t>
      </w:r>
      <w:r w:rsidR="00E138F3">
        <w:t xml:space="preserve"> </w:t>
      </w:r>
      <w:r w:rsidRPr="00A67836">
        <w:t>Видатки по галузі розподілені наступним чином.</w:t>
      </w:r>
    </w:p>
    <w:p w:rsidR="007F0756" w:rsidRPr="00A67836" w:rsidRDefault="007F0756" w:rsidP="007F0756">
      <w:pPr>
        <w:ind w:firstLine="567"/>
        <w:jc w:val="both"/>
      </w:pPr>
      <w:r w:rsidRPr="00A67836">
        <w:t xml:space="preserve">По </w:t>
      </w:r>
      <w:r w:rsidRPr="00A67836">
        <w:rPr>
          <w:b/>
          <w:i/>
          <w:u w:val="single"/>
        </w:rPr>
        <w:t>будівництву об'єктів житлово-комунального господарства</w:t>
      </w:r>
      <w:r w:rsidR="000A66DC" w:rsidRPr="00A67836">
        <w:rPr>
          <w:b/>
          <w:i/>
          <w:u w:val="single"/>
        </w:rPr>
        <w:t xml:space="preserve"> </w:t>
      </w:r>
      <w:r w:rsidR="000A66DC" w:rsidRPr="00A67836">
        <w:t>затверджені</w:t>
      </w:r>
      <w:r w:rsidRPr="00A67836">
        <w:t xml:space="preserve"> видатки по спеціальному фонду у сумі 89383,3 тис. грн, з них за рахунок запозичення 14 980,0 тис.</w:t>
      </w:r>
      <w:r w:rsidR="000A66DC" w:rsidRPr="00A67836">
        <w:t xml:space="preserve"> </w:t>
      </w:r>
      <w:r w:rsidRPr="00A67836">
        <w:t>грн на реалізацію демонстраційного проекту "DemoUkraina DH". За 2020 рік використано кошти у сумі 62585,6 тис. грн, або 70% від за</w:t>
      </w:r>
      <w:r w:rsidR="000A66DC" w:rsidRPr="00A67836">
        <w:t>тверджених</w:t>
      </w:r>
      <w:r w:rsidRPr="00A67836">
        <w:t xml:space="preserve"> призначень на звітний період, а саме на:</w:t>
      </w:r>
    </w:p>
    <w:p w:rsidR="007F0756" w:rsidRPr="00A67836" w:rsidRDefault="007F0756" w:rsidP="007F0756">
      <w:pPr>
        <w:ind w:firstLine="567"/>
        <w:jc w:val="both"/>
        <w:rPr>
          <w:color w:val="000000"/>
        </w:rPr>
      </w:pPr>
      <w:r w:rsidRPr="00A67836">
        <w:t xml:space="preserve">- </w:t>
      </w:r>
      <w:r w:rsidRPr="00A67836">
        <w:rPr>
          <w:color w:val="000000"/>
        </w:rPr>
        <w:t xml:space="preserve">нове будівництво: світлофорного об'єкту по вул. Троїцькій ріг вул. Новозаводської -337,8 тис. грн, світлофорного об'єкту  по вул. Космонавтів ріг вул. Турбінної – 72,0 тис. грн, світлофорного об'єкту по вул. Херсонське шосе ріг вул. Новозаводської - 43,0 тис. грн, світлофорного об'єкта по пр. Богоявленському ріг вул. Анатолія Олійника – 287,6 тис. грн, світлофорного об’єкта на перехресті вул. Великої Морської та вул. Московської – 190,8 тис. </w:t>
      </w:r>
      <w:r w:rsidR="00E138F3">
        <w:rPr>
          <w:color w:val="000000"/>
        </w:rPr>
        <w:t>грн,</w:t>
      </w:r>
      <w:r w:rsidRPr="00A67836">
        <w:rPr>
          <w:color w:val="000000"/>
        </w:rPr>
        <w:t xml:space="preserve"> світлофорного об'єкта по вул. Малко-Тернівській ріг вул. Архітектора Старова - 50,0 тис. грн, тролейбусної лінії по пр.Богоявленському від міського автовокзалу до вул. Гагаріна - 5924,0 тис.грн, світлофорного об'єкту в районі військової частини по пр. Героїв України, 60    – 377,9 тис. грн, світлофорного об'єкта по вул. Веселинівській ріг вул. Урожайної - 25,6 тис. грн, вуличних мереж водопостачання у мкр. Варварівка - 378,0 тис. грн, мереж водовідведення та напірного колектору у мкр. Варварівка - 106,2 тис. грн, дренажного колектору для захисту від підтоплення житлового масиву Тернівка – 1267,3 тис. грн, тролейбусної лінії по вул. Лазурній та вул. Озерній - 5824,1 тис. грн, каналізації на території житлового фонду приватного сектору у мікрорайоні Ялти – 5443,4 тис. грн, самополивної мережі каналізації по вул. Кузнецькій  від вул.5 Слобідської до вул.6 Слобідської – 142,9 тис. грн, вуличної мережі каналізації від будинку №155 по вул. 3 Слобідській до перехрестя з вул. Заводська – 995,5 тис. грн;</w:t>
      </w:r>
    </w:p>
    <w:p w:rsidR="007F0756" w:rsidRPr="00A67836" w:rsidRDefault="007F0756" w:rsidP="007F0756">
      <w:pPr>
        <w:ind w:firstLine="567"/>
        <w:jc w:val="both"/>
        <w:rPr>
          <w:color w:val="000000"/>
        </w:rPr>
      </w:pPr>
      <w:r w:rsidRPr="00A67836">
        <w:rPr>
          <w:color w:val="000000"/>
        </w:rPr>
        <w:t xml:space="preserve">- реконструкцію: площі Соборної – 4787,1 тис. грн, скверу «Манганарівський» («Пролетарський») – 16943,0 тис. грн, перехрестя по вул. Генерала Карпенка та вул. Крилова – 19246,8 тис. грн, скверу «Бойової слави»  -  38,7 тис. грн скверу «Миколаївський» - 103,8 тис. грн </w:t>
      </w:r>
    </w:p>
    <w:p w:rsidR="007F0756" w:rsidRPr="00A67836" w:rsidRDefault="007F0756" w:rsidP="007F0756">
      <w:pPr>
        <w:ind w:firstLine="567"/>
        <w:jc w:val="both"/>
      </w:pPr>
      <w:r w:rsidRPr="00A67836">
        <w:t>Невикористані асигнування складають 26797,7 тис. грн, у тому числі 14980,0 тис.грн на реалізацію демонстраційного проекту "DemoUkraina DH ", які залишились невикористаними через затримку в проведенні тендерних процедур.</w:t>
      </w:r>
    </w:p>
    <w:p w:rsidR="007F0756" w:rsidRPr="00A67836" w:rsidRDefault="007F0756" w:rsidP="007F0756">
      <w:pPr>
        <w:ind w:firstLine="567"/>
        <w:jc w:val="both"/>
        <w:rPr>
          <w:iCs/>
        </w:rPr>
      </w:pPr>
      <w:r w:rsidRPr="00A67836">
        <w:rPr>
          <w:iCs/>
        </w:rPr>
        <w:t>Станом на 01.01.2021 року дебіторська та кредиторська заборгованість відсутня.</w:t>
      </w:r>
    </w:p>
    <w:p w:rsidR="007F0756" w:rsidRPr="00A67836" w:rsidRDefault="007F0756" w:rsidP="007F0756">
      <w:pPr>
        <w:tabs>
          <w:tab w:val="left" w:pos="709"/>
        </w:tabs>
        <w:ind w:firstLine="567"/>
        <w:jc w:val="both"/>
      </w:pPr>
      <w:r w:rsidRPr="00A67836">
        <w:t xml:space="preserve">По </w:t>
      </w:r>
      <w:r w:rsidRPr="00A67836">
        <w:rPr>
          <w:b/>
          <w:i/>
          <w:iCs/>
          <w:u w:val="single"/>
        </w:rPr>
        <w:t>будівництву освітніх установ та закладів</w:t>
      </w:r>
      <w:r w:rsidR="000A66DC" w:rsidRPr="00A67836">
        <w:rPr>
          <w:b/>
          <w:i/>
          <w:iCs/>
          <w:u w:val="single"/>
        </w:rPr>
        <w:t xml:space="preserve"> </w:t>
      </w:r>
      <w:r w:rsidR="000A66DC" w:rsidRPr="00A67836">
        <w:rPr>
          <w:iCs/>
        </w:rPr>
        <w:t>затверджен</w:t>
      </w:r>
      <w:r w:rsidRPr="00A67836">
        <w:t>і видатки по спеціальному фонду бюджету у сумі 122892,9 тис. грн, використано за 2020 рік  106476,0 тис. грн, або 87% від за</w:t>
      </w:r>
      <w:r w:rsidR="000A66DC" w:rsidRPr="00A67836">
        <w:t>тверджених</w:t>
      </w:r>
      <w:r w:rsidRPr="00A67836">
        <w:t xml:space="preserve"> призначень на звітний період, а саме:</w:t>
      </w:r>
    </w:p>
    <w:p w:rsidR="007F0756" w:rsidRPr="00A67836" w:rsidRDefault="007F0756" w:rsidP="007F0756">
      <w:pPr>
        <w:ind w:firstLine="567"/>
        <w:jc w:val="both"/>
        <w:rPr>
          <w:color w:val="000000"/>
        </w:rPr>
      </w:pPr>
      <w:r w:rsidRPr="00A67836">
        <w:rPr>
          <w:color w:val="000000"/>
        </w:rPr>
        <w:t xml:space="preserve">- нове будівництво: навчальних приміщень для розвитку творчого потенціалу учнів з інклюзивною формою навчання МСШ «Академія дитячої творчості», вул. Олійника, 36 -109,8 тис. грн, котельні ЗОШ №4 по вул. М.Морська, 78 – 61,6 тис. грн, котельні ЗОШ №29 по вул. Ватутіна, 124 – 1215,2 тис. грн; ДНЗ №67 за адресою: просп. Миру, 7/1 - 697,3 тис. грн, прибудова ЗОШ №22 по вул. Робочій,8 - 61,2 тис. грн; </w:t>
      </w:r>
    </w:p>
    <w:p w:rsidR="007F0756" w:rsidRPr="00A67836" w:rsidRDefault="007F0756" w:rsidP="007F0756">
      <w:pPr>
        <w:ind w:firstLine="567"/>
        <w:jc w:val="both"/>
        <w:rPr>
          <w:color w:val="000000"/>
        </w:rPr>
      </w:pPr>
      <w:r w:rsidRPr="00A67836">
        <w:t xml:space="preserve">- </w:t>
      </w:r>
      <w:r w:rsidRPr="00A67836">
        <w:rPr>
          <w:color w:val="000000"/>
        </w:rPr>
        <w:t>реконструкція: покрівлі ЗОШ №40 по вул. Металургів, 97/1 – 2565,0 тис. грн, покрівлі ЗОШ №64 по вул. Архітектора Старова, 6-Г – 779,3 тис. грн,  котельні ЗОШ № 23 за адресою: вул. Гарнізонна, 10 - 138,5 тис. грн, спортивного майданчика ЗОШ №34  вул. Лягіна, 28 - 689,3 тис. грн, спортивного майданчика   ЗОШ №57, вул.Лазурна, 46  - 689,1 тис. грн,  спортивного майданчика ЗОШ №17, вул. Крилова, 12/6  - 637,7 тис. грн,  нежитлової  будівлі  під  розміщення  дитячого дошкільного закладу, вул. Космонавтів, 144а – 1224,4 тис. грн, спортивного майданчика ЗОШ №53 по вул. Потьомкінській, 154 – 1236,3 тис. грн, баскетбольного майданчика гімназії №4 по вул. Лазурній, 48 – 1439,9 тис. грн;  будівлі Миколаївської гімназії №41, вул. Театральна, 41 - 9,9 тис. грн, спортивного майданчику ЗОШ №44 по вул. Знаменській, 2/6  - 85,2 тис. грн;</w:t>
      </w:r>
    </w:p>
    <w:p w:rsidR="007F0756" w:rsidRPr="00A67836" w:rsidRDefault="007F0756" w:rsidP="007F0756">
      <w:pPr>
        <w:ind w:firstLine="567"/>
        <w:jc w:val="both"/>
        <w:rPr>
          <w:color w:val="000000"/>
        </w:rPr>
      </w:pPr>
      <w:r w:rsidRPr="00A67836">
        <w:rPr>
          <w:color w:val="000000"/>
        </w:rPr>
        <w:lastRenderedPageBreak/>
        <w:t>- реконструкція з термосанацією: будівлі ДНЗ №106, пр. Богоявленський, 297 – 1001,5 тис. грн, будівлі ДНЗ №87, вул. Привільна, 57 – 2699,1 тис. грн,  будівлі ЗОШ №29, вул. Гетьмана Сагайдачного (Ватутіна),124 - 299,9 тис. грн, будівлі ДНЗ №144, вул. Океанівська, 42 – 325,8 тис. грн, будівлі ЗОШ №45, вул. 4 Поздовжня, 58 – 3993,3 тис. грн, будівлі ЗОШ №14 за адресою: вул. Вільна (Свободна), 38– 3937,2 тис. грн, будівлі ДНЗ №123, вул. Радісна, 4 – 3998,3 тис. грн, будівлі ЗОШ №23 за адресою: вул. Гарнізонна, 10 – 1299,9 тис. грн, будівлі першого корпусу ЗОШ №60 за адресою: вул. Чорноморська, 1-а - 49,5 тис. грн;</w:t>
      </w:r>
    </w:p>
    <w:p w:rsidR="007F0756" w:rsidRPr="00A67836" w:rsidRDefault="007F0756" w:rsidP="007F0756">
      <w:pPr>
        <w:ind w:firstLine="567"/>
        <w:jc w:val="both"/>
        <w:rPr>
          <w:color w:val="000000"/>
        </w:rPr>
      </w:pPr>
      <w:r w:rsidRPr="00A67836">
        <w:rPr>
          <w:color w:val="000000"/>
        </w:rPr>
        <w:t xml:space="preserve">- капітальний ремонт: спортивного майданчику ЗОШ №61 по вул. Матросова, 2               – 1269,7 тис. грн, </w:t>
      </w:r>
      <w:r w:rsidRPr="00A67836">
        <w:t xml:space="preserve">огорожі ЗОШ №11 по вул. Китобоїв, 3 – 466,1 тис. грн, огорожі ЗОШ №44 по вул. Знаменська, 2/6 - 3303,0 тис. грн, огорожі ЗОШ №24 по вул. Лісова, 1 – 1360,5 тис. грн, будівлі ДНЗ №139 по вул. Артема, 28-а – 3332,9 тис. грн, огорожі ЗОШ №20 по вул. Космонавтів, 70 – 607,3 тис. грн, будівлі ЗОШ №25 по вул. Защука, 2а – 3338,9 тис. грн, будівлі ЗОШ №54 по пр. Корабелів, 10б – 875,0 тис. грн, покрівлі ДНЗ №52 по пров. Парусному, 7-б – 510,3 тис. грн, огорожі ЗОШ №46 по вул. 9-та Поздовжня, 10 – 1139,6 тис. грн, покрівлі ДНЗ № 5 по вул. Колодязній, 41 – 282,7 тис. грн, будівлі ДНЗ №79 по вул. Казарського, 1 – 5675,8 тис. грн, будівлі ДНЗ №70 по вул. Фалеєвській, 11 – 42,5 тис. грн, будівлі ДНЗ № 72 по вул. Молдавська,9 – 6304,4 тис. грн, будівлі (встановлення системи відеоспостереження та доочищення води) Миколаївського муніципального колегіуму по вул. Котельна,8 – 465,7 тис. грн, будівлі (встановлення системи відеоспостереження та доочищення води) Миколаївського  муніципального колегіуму по вул. Потьомкінська, 147А – 442,4 тис. грн, </w:t>
      </w:r>
      <w:r w:rsidRPr="00A67836">
        <w:rPr>
          <w:color w:val="000000"/>
        </w:rPr>
        <w:t>спортивного майданчику ЗОШ №11 по вул. Китобоїв, 3 – 5915,6 тис. грн, будівлі Палацу творчості учнів по вул. Адміральській, 31 – 47,9 тис. грн,</w:t>
      </w:r>
      <w:r w:rsidRPr="00A67836">
        <w:t xml:space="preserve"> будівлі ДНЗ № 75 по вул. 3-а Лінія, 17-А – 10027,1 тис. грн, будівлі ДНЗ № 60 по вул. Театральна, 25/1 – 3256,6</w:t>
      </w:r>
      <w:r w:rsidR="009559EE" w:rsidRPr="00A67836">
        <w:rPr>
          <w:lang w:val="en-US"/>
        </w:rPr>
        <w:t> </w:t>
      </w:r>
      <w:r w:rsidRPr="00A67836">
        <w:t xml:space="preserve">тис. грн, будівлі ДНЗ № 94 по вул. Севастопольській, 43А – 994,8 тис. грн, спортивного майданчику ЗОШ № 12 по вул. 1 Екіпажна, 2 – 2328,1 тис. грн, спортивного майданчику ЗОШ № 53 по вул. Потьомкінська, 154 – 1840,3 тис. грн, будівлі ЗОШ № 32 по вул. Гайдара,1 – 4094,4 тис. грн, футбольного поля зі штучним покриттям ЗОШ № 48 за адресою: вул. Генерала Попеля, 164 – 5834,0 тис. грн, спортзалів ЗОШ №53 по вул. Потьомкінська, 154 – 1728,4 тис. грн, </w:t>
      </w:r>
      <w:r w:rsidRPr="00A67836">
        <w:rPr>
          <w:color w:val="000000"/>
        </w:rPr>
        <w:t xml:space="preserve">будівлі ЗОШ №15 за адресою:вул. Потьомкінська, 22-а – 5978,9 тис. грн, </w:t>
      </w:r>
      <w:r w:rsidRPr="00A67836">
        <w:t xml:space="preserve">будівлі ЗОШ №51 за адресою: пров. Парусний, 3-а – 1988,0 тис. грн, </w:t>
      </w:r>
      <w:r w:rsidRPr="00A67836">
        <w:rPr>
          <w:color w:val="000000"/>
        </w:rPr>
        <w:t>системи автоматичного пожежогасіння в приміщенні харчоблоку ДНЗ №12 по вул. Лазурній, 22 – 133,3 тис. грн, будівлі з улаштуванням протидимної системи вентиляції Будинку творчості дітей та юнацтва Інгульського району по вул. Космонавтів, 128-А – 1094,6 тис. грн, ремонт автоматичної пожежної сигналізації та оповіщення про пожежу ЗОШ №19 (філії) за адресою: вул. Чайковського, 25 та ремонт автоматичної пожежної сигналізації та оповіщення про пожежу дитячого дошкільного закладу №95 за адресою: вул. Космонавтів, 67-А – 126,8 тис. грн, спортивної зали ЗОШ №20 по вул. Космонавтів, 70 – 2293,3 тис. грн, будівлі ЗОШ № 40 по вул. Металургів, 97/1 - 18,9 тис. грн,  автоматичної  пожежної  сигналізації та оповіщення про пожежу ЗОШ № 34  за адресою: вул. Лягіна, 28 - 64,7 тис. грн, футбольного поля зі штучним покриттям ЗОШ № 39 за адресою: вул. Нікольська, 6 -49,5 тис. грн</w:t>
      </w:r>
    </w:p>
    <w:p w:rsidR="007F0756" w:rsidRPr="00A67836" w:rsidRDefault="007F0756" w:rsidP="007F0756">
      <w:pPr>
        <w:ind w:firstLine="567"/>
        <w:jc w:val="both"/>
      </w:pPr>
      <w:r w:rsidRPr="00A67836">
        <w:t xml:space="preserve">Невикористані асигнування складають 16416,9 тис. </w:t>
      </w:r>
      <w:r w:rsidR="000A66DC" w:rsidRPr="00A67836">
        <w:t>грн.</w:t>
      </w:r>
      <w:r w:rsidRPr="00A67836">
        <w:t xml:space="preserve"> </w:t>
      </w:r>
      <w:r w:rsidRPr="00A67836">
        <w:rPr>
          <w:iCs/>
        </w:rPr>
        <w:t>Дебіторська заборгованість станом на 01.01.2021 року прострочена і складає 470,2 тис. грн (Миколаївською місцевою прокуратурою</w:t>
      </w:r>
      <w:r w:rsidRPr="00A67836">
        <w:t xml:space="preserve"> №1 підготовлено та узгоджено судовий позов до підприємства боржника). Кредиторська заборгованість відсутня.</w:t>
      </w:r>
    </w:p>
    <w:p w:rsidR="007F0756" w:rsidRPr="00A67836" w:rsidRDefault="007F0756" w:rsidP="007F0756">
      <w:pPr>
        <w:ind w:firstLine="567"/>
        <w:jc w:val="both"/>
      </w:pPr>
      <w:r w:rsidRPr="00A67836">
        <w:rPr>
          <w:bCs/>
        </w:rPr>
        <w:t xml:space="preserve">По </w:t>
      </w:r>
      <w:r w:rsidRPr="00A67836">
        <w:rPr>
          <w:b/>
          <w:i/>
          <w:u w:val="single"/>
        </w:rPr>
        <w:t>будівництву медичних установ та закладів</w:t>
      </w:r>
      <w:r w:rsidR="000A66DC" w:rsidRPr="00A67836">
        <w:rPr>
          <w:b/>
          <w:i/>
          <w:u w:val="single"/>
        </w:rPr>
        <w:t xml:space="preserve"> </w:t>
      </w:r>
      <w:r w:rsidR="00E138F3">
        <w:rPr>
          <w:b/>
          <w:i/>
          <w:u w:val="single"/>
        </w:rPr>
        <w:t xml:space="preserve"> </w:t>
      </w:r>
      <w:r w:rsidR="000A66DC" w:rsidRPr="00A67836">
        <w:t>затверджен</w:t>
      </w:r>
      <w:r w:rsidRPr="00A67836">
        <w:t xml:space="preserve">і видатки по спеціальному фонду у сумі 27733,3 тис. </w:t>
      </w:r>
      <w:r w:rsidR="00E138F3">
        <w:t>грн.</w:t>
      </w:r>
      <w:r w:rsidRPr="00A67836">
        <w:t xml:space="preserve"> Виконано станом на 01.01.2021 року – 27322,6 тис. грн, або 99% від за</w:t>
      </w:r>
      <w:r w:rsidR="000A66DC" w:rsidRPr="00A67836">
        <w:t>твердже</w:t>
      </w:r>
      <w:r w:rsidRPr="00A67836">
        <w:t>них призначень на звітний період, а саме на:</w:t>
      </w:r>
    </w:p>
    <w:p w:rsidR="007F0756" w:rsidRPr="00A67836" w:rsidRDefault="007F0756" w:rsidP="007F0756">
      <w:pPr>
        <w:ind w:firstLine="567"/>
        <w:jc w:val="both"/>
        <w:rPr>
          <w:color w:val="000000"/>
        </w:rPr>
      </w:pPr>
      <w:r w:rsidRPr="00A67836">
        <w:rPr>
          <w:color w:val="000000"/>
        </w:rPr>
        <w:t>- реконструкцію приймального відділення КНП ММР "Міська лікарня швидкої медичної допомоги" - 224,9 тис. грн;</w:t>
      </w:r>
    </w:p>
    <w:p w:rsidR="007F0756" w:rsidRPr="00A67836" w:rsidRDefault="007F0756" w:rsidP="007F0756">
      <w:pPr>
        <w:ind w:firstLine="567"/>
        <w:jc w:val="both"/>
      </w:pPr>
      <w:r w:rsidRPr="00A67836">
        <w:t xml:space="preserve"> - </w:t>
      </w:r>
      <w:r w:rsidRPr="00A67836">
        <w:rPr>
          <w:color w:val="000000"/>
        </w:rPr>
        <w:t xml:space="preserve">капітальний ремонт: заміна двох ліфтів у головному корпусі міської лікарні швидкої медичної допомоги по вул. Корабелів, 14-В – 1986,9 тис. грн, з придбанням вантажно-медичного ліфту з модернізацією ліфтової шахти у хірургічному корпусі КНП ММР "Міська </w:t>
      </w:r>
      <w:r w:rsidRPr="00A67836">
        <w:rPr>
          <w:color w:val="000000"/>
        </w:rPr>
        <w:lastRenderedPageBreak/>
        <w:t>лікарня № 3" – 1015,1 тис. грн, приймального відділення КНП ММР "Міська лікарня №3" за адресою: вул. Космонавтів, 97 – 420,0 тис. грн,</w:t>
      </w:r>
      <w:r w:rsidRPr="00A67836">
        <w:t xml:space="preserve"> приміщень сімейної амбулаторії № 3 КНП ММР "ЦПМСД № 4" по вул. Архітектора Старова, 4А – 5353,4 тис. грн, приміщення КНП ММР "Міська лікарня №1" під розміщення ангіографічного обладнання, вул. 2 Екіпажна, 4 – 7194,9 тис. грн;  частини приміщень лабораторії (літера Г-1) вул. 2-Екіпажна,4 - 66,4 тис. грн;</w:t>
      </w:r>
    </w:p>
    <w:p w:rsidR="007F0756" w:rsidRPr="00A67836" w:rsidRDefault="007F0756" w:rsidP="007F0756">
      <w:pPr>
        <w:ind w:firstLine="567"/>
        <w:jc w:val="both"/>
        <w:rPr>
          <w:color w:val="000000"/>
        </w:rPr>
      </w:pPr>
      <w:r w:rsidRPr="00A67836">
        <w:rPr>
          <w:color w:val="000000"/>
        </w:rPr>
        <w:t>- нове будівництво сімейної амбулаторії № 5 комунального некомерційного підприємства Центру первинної медико - санітарної допомоги № 4, мкр. Матвіївка, вул. Лісова, біля будинку № 5 – 11061,0 тис. грн</w:t>
      </w:r>
    </w:p>
    <w:p w:rsidR="007F0756" w:rsidRPr="00A67836" w:rsidRDefault="007F0756" w:rsidP="007F0756">
      <w:pPr>
        <w:ind w:firstLine="567"/>
        <w:jc w:val="both"/>
        <w:rPr>
          <w:iCs/>
        </w:rPr>
      </w:pPr>
      <w:r w:rsidRPr="00A67836">
        <w:rPr>
          <w:iCs/>
        </w:rPr>
        <w:t>Станом на 01.01.2021 року дебіторська та кредиторська заборгованість відсутня.</w:t>
      </w:r>
    </w:p>
    <w:p w:rsidR="007F0756" w:rsidRPr="00A67836" w:rsidRDefault="007F0756" w:rsidP="007F0756">
      <w:pPr>
        <w:ind w:firstLine="567"/>
        <w:jc w:val="both"/>
        <w:rPr>
          <w:iCs/>
        </w:rPr>
      </w:pPr>
      <w:r w:rsidRPr="00A67836">
        <w:rPr>
          <w:bCs/>
        </w:rPr>
        <w:t xml:space="preserve">По </w:t>
      </w:r>
      <w:r w:rsidRPr="00A67836">
        <w:rPr>
          <w:b/>
          <w:i/>
          <w:iCs/>
          <w:u w:val="single"/>
        </w:rPr>
        <w:t>будівництву установ та закладів соціальної сфери</w:t>
      </w:r>
      <w:r w:rsidR="000C7A08" w:rsidRPr="00A67836">
        <w:rPr>
          <w:b/>
          <w:i/>
          <w:iCs/>
          <w:u w:val="single"/>
        </w:rPr>
        <w:t xml:space="preserve"> </w:t>
      </w:r>
      <w:r w:rsidR="000C7A08" w:rsidRPr="00A67836">
        <w:rPr>
          <w:iCs/>
        </w:rPr>
        <w:t>затверджені</w:t>
      </w:r>
      <w:r w:rsidRPr="00A67836">
        <w:rPr>
          <w:bCs/>
        </w:rPr>
        <w:t xml:space="preserve"> видатки</w:t>
      </w:r>
      <w:r w:rsidRPr="00A67836">
        <w:t xml:space="preserve"> по спеціальному фонду у сумі  6145,5 тис. грн За 2020 рік використані кошти у сумі 5984,0 тис. грн, або 97% від за</w:t>
      </w:r>
      <w:r w:rsidR="000C7A08" w:rsidRPr="00A67836">
        <w:t>твердже</w:t>
      </w:r>
      <w:r w:rsidRPr="00A67836">
        <w:t xml:space="preserve">них призначень на звітний період по капітальному ремонту будівлі для розміщення КУ ММР "Міський центр підтримки внутрішньо переміщенних осіб та ветеранів АТО" по пров. Кобера, 13А/8 – 5930,5 тис. грн та по капітальному ремонту частини будівлі Миколаївського міського центру соціальних служб для сім'ї, дітей та молоді - 53,5 тис. </w:t>
      </w:r>
      <w:r w:rsidR="00E138F3">
        <w:t>грн.</w:t>
      </w:r>
      <w:r w:rsidRPr="00A67836">
        <w:t xml:space="preserve"> </w:t>
      </w:r>
      <w:r w:rsidRPr="00A67836">
        <w:rPr>
          <w:iCs/>
        </w:rPr>
        <w:t>Дебіторська та кредиторська заборгованість  станом на 01.01.2021 року відсутня.</w:t>
      </w:r>
    </w:p>
    <w:p w:rsidR="007F0756" w:rsidRPr="00A67836" w:rsidRDefault="007F0756" w:rsidP="007F0756">
      <w:pPr>
        <w:ind w:firstLine="567"/>
        <w:jc w:val="both"/>
      </w:pPr>
      <w:r w:rsidRPr="00A67836">
        <w:rPr>
          <w:bCs/>
        </w:rPr>
        <w:t xml:space="preserve">По </w:t>
      </w:r>
      <w:r w:rsidRPr="00A67836">
        <w:rPr>
          <w:b/>
          <w:i/>
          <w:iCs/>
          <w:u w:val="single"/>
        </w:rPr>
        <w:t>будівництву установ та закладів культури</w:t>
      </w:r>
      <w:r w:rsidR="000C7A08" w:rsidRPr="00A67836">
        <w:rPr>
          <w:b/>
          <w:i/>
          <w:iCs/>
          <w:u w:val="single"/>
        </w:rPr>
        <w:t xml:space="preserve"> </w:t>
      </w:r>
      <w:r w:rsidR="000C7A08" w:rsidRPr="00A67836">
        <w:rPr>
          <w:iCs/>
        </w:rPr>
        <w:t>затверджені</w:t>
      </w:r>
      <w:r w:rsidRPr="00A67836">
        <w:rPr>
          <w:bCs/>
        </w:rPr>
        <w:t xml:space="preserve"> видатки по</w:t>
      </w:r>
      <w:r w:rsidRPr="00A67836">
        <w:t xml:space="preserve"> спеціальному фонду у сумі 15014,7 тис. </w:t>
      </w:r>
      <w:r w:rsidR="00E138F3">
        <w:t>грн.</w:t>
      </w:r>
      <w:r w:rsidRPr="00A67836">
        <w:t xml:space="preserve"> Використано за 2020 рік – 10083,3 тис. грн, або 67% від </w:t>
      </w:r>
      <w:r w:rsidR="000C7A08" w:rsidRPr="00A67836">
        <w:t>затверджених</w:t>
      </w:r>
      <w:r w:rsidRPr="00A67836">
        <w:t xml:space="preserve"> призначень на звітний період, а саме на:</w:t>
      </w:r>
    </w:p>
    <w:p w:rsidR="007F0756" w:rsidRPr="00A67836" w:rsidRDefault="007F0756" w:rsidP="007F0756">
      <w:pPr>
        <w:ind w:firstLine="567"/>
        <w:jc w:val="both"/>
        <w:rPr>
          <w:color w:val="000000"/>
        </w:rPr>
      </w:pPr>
      <w:r w:rsidRPr="00A67836">
        <w:rPr>
          <w:color w:val="000000"/>
        </w:rPr>
        <w:t xml:space="preserve">- нове будівництво об'єкту «ALPIN PARK» (Громадський бюджет) </w:t>
      </w:r>
      <w:r w:rsidRPr="00A67836">
        <w:t xml:space="preserve">– 790,9 тис. грн, </w:t>
      </w:r>
      <w:r w:rsidRPr="00A67836">
        <w:rPr>
          <w:color w:val="000000"/>
        </w:rPr>
        <w:t>КУ Миколаївський зоопарк - нове будівництво літніх вольєрів "Острів звірів" – 3063,1 тис. грн; будівлі нежитлового призначення за адресою: вул.Озерна, 43 - 195,9 тис. грн;</w:t>
      </w:r>
    </w:p>
    <w:p w:rsidR="007F0756" w:rsidRPr="00A67836" w:rsidRDefault="007F0756" w:rsidP="007F0756">
      <w:pPr>
        <w:pStyle w:val="af5"/>
        <w:ind w:left="0" w:firstLine="567"/>
        <w:jc w:val="both"/>
        <w:rPr>
          <w:color w:val="000000"/>
          <w:lang w:eastAsia="uk-UA"/>
        </w:rPr>
      </w:pPr>
      <w:r w:rsidRPr="00A67836">
        <w:rPr>
          <w:color w:val="000000"/>
          <w:lang w:eastAsia="uk-UA"/>
        </w:rPr>
        <w:t>- реконструкцію будівлі дитячої музичної школи №5 по вул.Дачна, 50 – 1991,6 тис.грн;</w:t>
      </w:r>
    </w:p>
    <w:p w:rsidR="007F0756" w:rsidRPr="00A67836" w:rsidRDefault="007F0756" w:rsidP="007F0756">
      <w:pPr>
        <w:pStyle w:val="af5"/>
        <w:ind w:left="0" w:firstLine="567"/>
        <w:jc w:val="both"/>
        <w:rPr>
          <w:color w:val="000000"/>
          <w:lang w:eastAsia="uk-UA"/>
        </w:rPr>
      </w:pPr>
      <w:r w:rsidRPr="00A67836">
        <w:rPr>
          <w:color w:val="000000"/>
          <w:lang w:eastAsia="uk-UA"/>
        </w:rPr>
        <w:t xml:space="preserve">- капітальний ремонт споруди "Корабель" з басейном та благоустроєм прилеглої території у БУ ММР КІК ДМ "Казка" – 2664,1 тис. грн, капітальний ремонт нежитлових приміщень для здійснення клубної роботи за адресою: вул. Озерна 12/5 – 1377,7 тис. грн. </w:t>
      </w:r>
    </w:p>
    <w:p w:rsidR="007F0756" w:rsidRPr="00A67836" w:rsidRDefault="007F0756" w:rsidP="007F0756">
      <w:pPr>
        <w:ind w:firstLine="567"/>
        <w:jc w:val="both"/>
        <w:rPr>
          <w:iCs/>
        </w:rPr>
      </w:pPr>
      <w:r w:rsidRPr="00A67836">
        <w:t xml:space="preserve">Невикористані асигнування складають 4931,4 тис. грн. </w:t>
      </w:r>
      <w:r w:rsidRPr="00A67836">
        <w:rPr>
          <w:iCs/>
        </w:rPr>
        <w:t>Дебіторська та кредиторська заборгованість станом на 01.01.2021 року відсутня.</w:t>
      </w:r>
    </w:p>
    <w:p w:rsidR="007F0756" w:rsidRPr="00A67836" w:rsidRDefault="007F0756" w:rsidP="007F0756">
      <w:pPr>
        <w:ind w:firstLine="567"/>
        <w:jc w:val="both"/>
      </w:pPr>
      <w:r w:rsidRPr="00A67836">
        <w:t xml:space="preserve">По </w:t>
      </w:r>
      <w:r w:rsidRPr="00A67836">
        <w:rPr>
          <w:b/>
          <w:i/>
          <w:u w:val="single"/>
        </w:rPr>
        <w:t>будівництву споруд, установ та закладів фізичної культури і спорту</w:t>
      </w:r>
      <w:r w:rsidR="000C7A08" w:rsidRPr="00A67836">
        <w:rPr>
          <w:b/>
          <w:i/>
          <w:u w:val="single"/>
        </w:rPr>
        <w:t xml:space="preserve"> </w:t>
      </w:r>
      <w:r w:rsidR="000C7A08" w:rsidRPr="00A67836">
        <w:rPr>
          <w:iCs/>
        </w:rPr>
        <w:t>затверджені</w:t>
      </w:r>
      <w:r w:rsidRPr="00A67836">
        <w:t xml:space="preserve"> видатки по спеціальному  фонду у сумі 16783,4 тис. грн.  Касові видатки за 2020 рік склали 16191,3 тис. грн, або 96% від </w:t>
      </w:r>
      <w:r w:rsidR="000C7A08" w:rsidRPr="00A67836">
        <w:t>затверджених</w:t>
      </w:r>
      <w:r w:rsidRPr="00A67836">
        <w:t xml:space="preserve"> призначень на звітний період, а саме:</w:t>
      </w:r>
    </w:p>
    <w:p w:rsidR="007F0756" w:rsidRPr="00A67836" w:rsidRDefault="007F0756" w:rsidP="007F0756">
      <w:pPr>
        <w:ind w:firstLine="567"/>
        <w:jc w:val="both"/>
      </w:pPr>
      <w:r w:rsidRPr="00A67836">
        <w:rPr>
          <w:color w:val="000000"/>
        </w:rPr>
        <w:t>- реконструкція</w:t>
      </w:r>
      <w:r w:rsidRPr="00A67836">
        <w:rPr>
          <w:color w:val="000000"/>
          <w:lang w:val="ru-RU"/>
        </w:rPr>
        <w:t>:</w:t>
      </w:r>
      <w:r w:rsidRPr="00A67836">
        <w:rPr>
          <w:color w:val="000000"/>
        </w:rPr>
        <w:t xml:space="preserve"> гребної бази КДЮСШ "Комунарівець" по вул. Паромний Узвіз 1 </w:t>
      </w:r>
      <w:r w:rsidRPr="00A67836">
        <w:t>- 193,5 тис. грн,</w:t>
      </w:r>
      <w:r w:rsidRPr="00A67836">
        <w:rPr>
          <w:color w:val="000000"/>
        </w:rPr>
        <w:t xml:space="preserve"> елінгу №1 ДЮСШ №2 з надбудовою спортивного залу за адресою: вул. Спортивна, 11 – </w:t>
      </w:r>
      <w:r w:rsidRPr="00A67836">
        <w:rPr>
          <w:color w:val="000000"/>
          <w:lang w:val="ru-RU"/>
        </w:rPr>
        <w:t>637,3</w:t>
      </w:r>
      <w:r w:rsidRPr="00A67836">
        <w:rPr>
          <w:color w:val="000000"/>
        </w:rPr>
        <w:t xml:space="preserve"> тис. грн;</w:t>
      </w:r>
      <w:r w:rsidRPr="00A67836">
        <w:t xml:space="preserve"> адміністративно-побутових будівель та спортивного майданчику стадіону "Юність", вул. Погранична,15 - 49,7 тис. грн;</w:t>
      </w:r>
    </w:p>
    <w:p w:rsidR="007F0756" w:rsidRPr="00A67836" w:rsidRDefault="007F0756" w:rsidP="007F0756">
      <w:pPr>
        <w:ind w:firstLine="567"/>
        <w:jc w:val="both"/>
      </w:pPr>
      <w:r w:rsidRPr="00A67836">
        <w:t xml:space="preserve">- капітальний ремонт:  спортивного покриття Легкоатлетичного манежу Центрального міського стадіону по вул. Спортивній, 1/1 - 605,2 тис. грн, вентиляції та опалення спортивної зали (Літ.Л1) веслувальної бази по вул.2 Екіпажна, 123 – 640,3 тис. грн, футбольного майданчику із штучним покриттям в ДЮСШ №3 по вул. Погранична, 45 – 2829,1 тис. грн, </w:t>
      </w:r>
      <w:r w:rsidRPr="00A67836">
        <w:rPr>
          <w:color w:val="000000"/>
        </w:rPr>
        <w:t xml:space="preserve">покрівлі СДЮСШОР № 6 по вул. Пушкінській, 73-В – 1437,9 тис. грн, адміністративної будівлі Центрального міського стадіону по вул.Спортивній, 1/1 - 600,0 тис. грн, </w:t>
      </w:r>
      <w:r w:rsidRPr="00A67836">
        <w:t xml:space="preserve">будівлі СК "Надія" (СДЮСШОР № 4) по вул. Генерала Карпенка 40а - 799,4 тис. грн, системи опалення та покрівлі з утепленням фасаду будівлі СК "Надія" (СДЮСШОР № 4) по вул. Генерала Карпенка, 40А – 8195,6 тис. грн, будівлі спорткомплексу " Зоря" по вул. Театральна,10 - 85,4 тис. грн, чаши басейну спорткомплексу "Зоря" – 117,8 тис. грн. </w:t>
      </w:r>
    </w:p>
    <w:p w:rsidR="007F0756" w:rsidRPr="00A67836" w:rsidRDefault="007F0756" w:rsidP="007F0756">
      <w:pPr>
        <w:ind w:firstLine="567"/>
        <w:jc w:val="both"/>
        <w:rPr>
          <w:iCs/>
        </w:rPr>
      </w:pPr>
      <w:r w:rsidRPr="00A67836">
        <w:rPr>
          <w:iCs/>
        </w:rPr>
        <w:t>Дебіторська та кредиторська заборгованість станом на 01.01.2021 року відсутня.</w:t>
      </w:r>
    </w:p>
    <w:p w:rsidR="007F0756" w:rsidRPr="00A67836" w:rsidRDefault="007F0756" w:rsidP="007F0756">
      <w:pPr>
        <w:ind w:firstLine="567"/>
        <w:jc w:val="both"/>
        <w:rPr>
          <w:color w:val="000000"/>
        </w:rPr>
      </w:pPr>
      <w:r w:rsidRPr="00A67836">
        <w:rPr>
          <w:bCs/>
        </w:rPr>
        <w:t xml:space="preserve">По </w:t>
      </w:r>
      <w:r w:rsidRPr="00A67836">
        <w:rPr>
          <w:b/>
          <w:i/>
          <w:u w:val="single"/>
        </w:rPr>
        <w:t>будівництву інших об'єктів комунальної власності</w:t>
      </w:r>
      <w:r w:rsidR="000C7A08" w:rsidRPr="00A67836">
        <w:rPr>
          <w:b/>
          <w:i/>
          <w:u w:val="single"/>
        </w:rPr>
        <w:t xml:space="preserve"> </w:t>
      </w:r>
      <w:r w:rsidR="000C7A08" w:rsidRPr="00A67836">
        <w:rPr>
          <w:iCs/>
        </w:rPr>
        <w:t>затверджені</w:t>
      </w:r>
      <w:r w:rsidRPr="00A67836">
        <w:t xml:space="preserve"> видатки по спеціальному фонду у сумі 1232,0 тис. грн.  Виконано за 2020 рік – 1232,0 тис. грн, або 100% від за</w:t>
      </w:r>
      <w:r w:rsidR="000C7A08" w:rsidRPr="00A67836">
        <w:t>твердже</w:t>
      </w:r>
      <w:r w:rsidRPr="00A67836">
        <w:t xml:space="preserve">них призначень на звітний період, що було спрямовано на нове будівництво </w:t>
      </w:r>
      <w:r w:rsidRPr="00A67836">
        <w:rPr>
          <w:color w:val="000000"/>
        </w:rPr>
        <w:t>берегоукріплювальної споруди вздовж вул.Лазурної - 1222,3 тис.грн</w:t>
      </w:r>
      <w:r w:rsidRPr="00A67836">
        <w:t xml:space="preserve"> та нове будівництво </w:t>
      </w:r>
      <w:r w:rsidRPr="00A67836">
        <w:rPr>
          <w:color w:val="000000"/>
        </w:rPr>
        <w:lastRenderedPageBreak/>
        <w:t xml:space="preserve">місцевої автоматизованої системи централізованого оповіщення про загрозу або виникнення надзвичайних ситуацій - 9,7 тис. грн. </w:t>
      </w:r>
    </w:p>
    <w:p w:rsidR="007F0756" w:rsidRPr="00A67836" w:rsidRDefault="007F0756" w:rsidP="007F0756">
      <w:pPr>
        <w:ind w:firstLine="567"/>
        <w:jc w:val="both"/>
        <w:rPr>
          <w:iCs/>
        </w:rPr>
      </w:pPr>
      <w:r w:rsidRPr="00A67836">
        <w:rPr>
          <w:iCs/>
        </w:rPr>
        <w:t>Дебіторська та кредиторська заборгованість станом на 01.01.2021 року відсутня.</w:t>
      </w:r>
    </w:p>
    <w:p w:rsidR="007F0756" w:rsidRPr="00A67836" w:rsidRDefault="007F0756" w:rsidP="007F0756">
      <w:pPr>
        <w:tabs>
          <w:tab w:val="left" w:pos="709"/>
        </w:tabs>
        <w:ind w:firstLine="567"/>
        <w:jc w:val="both"/>
      </w:pPr>
      <w:r w:rsidRPr="00A67836">
        <w:t xml:space="preserve">На </w:t>
      </w:r>
      <w:r w:rsidRPr="00A67836">
        <w:rPr>
          <w:b/>
          <w:i/>
          <w:u w:val="single"/>
        </w:rPr>
        <w:t>проектування, реставрацію та охорону пам’яток архітектури</w:t>
      </w:r>
      <w:r w:rsidR="000C7A08" w:rsidRPr="00A67836">
        <w:rPr>
          <w:b/>
          <w:i/>
          <w:u w:val="single"/>
        </w:rPr>
        <w:t xml:space="preserve"> </w:t>
      </w:r>
      <w:r w:rsidR="000C7A08" w:rsidRPr="00A67836">
        <w:rPr>
          <w:iCs/>
        </w:rPr>
        <w:t>затверджені</w:t>
      </w:r>
      <w:r w:rsidR="000C7A08" w:rsidRPr="00A67836">
        <w:t xml:space="preserve"> </w:t>
      </w:r>
      <w:r w:rsidRPr="00A67836">
        <w:t>видатки по спеціальному  фонду у сумі 5305,8 тис. грн.  За 2020 рік  використано кошти у сумі 2237,2 тис. грн, або 42% від запланованих призначень на звітний період, а саме на реставрацію:</w:t>
      </w:r>
      <w:r w:rsidRPr="00A67836">
        <w:rPr>
          <w:color w:val="000000"/>
        </w:rPr>
        <w:t xml:space="preserve"> пам’ятки історії  місцевого значення, в якій навчався Ш. Кобер - дитяча музична школа №8 по вул. 1 Госпітальна,1 - 1038,3 тис. грн,</w:t>
      </w:r>
      <w:r w:rsidRPr="00A67836">
        <w:t xml:space="preserve">  будівлі виконавчого комітету Миколаївської міської ради по вул.Адміральська, 20  (заміна ліфта) - 998,8 тис. грн, будівлі по вул. Шевченка, 40 - 200,2 тис. грн. </w:t>
      </w:r>
    </w:p>
    <w:p w:rsidR="007F0756" w:rsidRPr="00A67836" w:rsidRDefault="007F0756" w:rsidP="007F0756">
      <w:pPr>
        <w:ind w:firstLine="567"/>
        <w:jc w:val="both"/>
        <w:rPr>
          <w:iCs/>
        </w:rPr>
      </w:pPr>
      <w:r w:rsidRPr="00A67836">
        <w:t xml:space="preserve">Невикористані асигнування складають 3068,6 тис. грн. </w:t>
      </w:r>
      <w:r w:rsidRPr="00A67836">
        <w:rPr>
          <w:iCs/>
        </w:rPr>
        <w:t>Дебіторська та кредиторська заборгованість станом на 01.01.2021 року відсутня.</w:t>
      </w:r>
    </w:p>
    <w:p w:rsidR="007F0756" w:rsidRPr="00A67836" w:rsidRDefault="007F0756" w:rsidP="007F0756">
      <w:pPr>
        <w:tabs>
          <w:tab w:val="left" w:pos="709"/>
        </w:tabs>
        <w:ind w:firstLine="567"/>
        <w:jc w:val="both"/>
      </w:pPr>
      <w:r w:rsidRPr="00A67836">
        <w:rPr>
          <w:bCs/>
        </w:rPr>
        <w:t xml:space="preserve">На </w:t>
      </w:r>
      <w:r w:rsidRPr="00A67836">
        <w:rPr>
          <w:b/>
          <w:i/>
          <w:u w:val="single"/>
        </w:rPr>
        <w:t>розроблення схем планування та забудови територій (містобудівної документації)</w:t>
      </w:r>
      <w:r w:rsidR="000C7A08" w:rsidRPr="00A67836">
        <w:rPr>
          <w:b/>
          <w:i/>
          <w:u w:val="single"/>
        </w:rPr>
        <w:t xml:space="preserve"> </w:t>
      </w:r>
      <w:r w:rsidR="000C7A08" w:rsidRPr="00A67836">
        <w:rPr>
          <w:iCs/>
        </w:rPr>
        <w:t>затверджені</w:t>
      </w:r>
      <w:r w:rsidRPr="00A67836">
        <w:t xml:space="preserve"> видатки по спеціальному фонду у сумі 270,0 тис. грн, які залишились невикористаними за 2020 рік.</w:t>
      </w:r>
    </w:p>
    <w:p w:rsidR="007F0756" w:rsidRPr="00A67836" w:rsidRDefault="007F0756" w:rsidP="007F0756">
      <w:pPr>
        <w:ind w:firstLine="567"/>
        <w:jc w:val="both"/>
        <w:rPr>
          <w:iCs/>
        </w:rPr>
      </w:pPr>
      <w:r w:rsidRPr="00A67836">
        <w:t xml:space="preserve">На </w:t>
      </w:r>
      <w:r w:rsidRPr="00A67836">
        <w:rPr>
          <w:b/>
          <w:i/>
          <w:u w:val="single"/>
        </w:rPr>
        <w:t>співфінансування інвестиційних проектів, що реалізуються за рахунок коштів державного фонду регіонального розвитку</w:t>
      </w:r>
      <w:r w:rsidR="000C7A08" w:rsidRPr="00A67836">
        <w:rPr>
          <w:iCs/>
        </w:rPr>
        <w:t xml:space="preserve"> затверджені</w:t>
      </w:r>
      <w:r w:rsidRPr="00A67836">
        <w:t xml:space="preserve"> видатки по спеціальному фонду у сумі 21779,1</w:t>
      </w:r>
      <w:r w:rsidRPr="00A67836">
        <w:rPr>
          <w:color w:val="000000"/>
        </w:rPr>
        <w:t xml:space="preserve"> тис. грн, використано</w:t>
      </w:r>
      <w:r w:rsidRPr="00A67836">
        <w:t xml:space="preserve"> 20367,7 тис. грн, або 94% від запланованих призначень на звітний період. Були спрямовані на н</w:t>
      </w:r>
      <w:r w:rsidRPr="00A67836">
        <w:rPr>
          <w:color w:val="000000"/>
        </w:rPr>
        <w:t xml:space="preserve">ове будівництво дюкеру через річку Південний Буг та магістральних мереж водопостачання мікрорайону Варварівка. </w:t>
      </w:r>
      <w:r w:rsidRPr="00A67836">
        <w:rPr>
          <w:iCs/>
        </w:rPr>
        <w:t>Дебіторська та кредиторська заборгованість станом на 01.01.2021 року відсутня.</w:t>
      </w:r>
    </w:p>
    <w:p w:rsidR="007F0756" w:rsidRPr="00A67836" w:rsidRDefault="007F0756" w:rsidP="007F0756">
      <w:pPr>
        <w:ind w:firstLine="567"/>
        <w:jc w:val="both"/>
      </w:pPr>
      <w:r w:rsidRPr="00A67836">
        <w:t xml:space="preserve">На </w:t>
      </w:r>
      <w:r w:rsidRPr="00A67836">
        <w:rPr>
          <w:b/>
          <w:i/>
          <w:u w:val="single"/>
        </w:rPr>
        <w:t xml:space="preserve">виконання інвестиційних проектів в рамках здійснення заходів щодо  соціально </w:t>
      </w:r>
      <w:r w:rsidRPr="00A67836">
        <w:rPr>
          <w:u w:val="single"/>
        </w:rPr>
        <w:t>–</w:t>
      </w:r>
      <w:r w:rsidRPr="00A67836">
        <w:rPr>
          <w:b/>
          <w:i/>
          <w:u w:val="single"/>
        </w:rPr>
        <w:t>економічного розвитку окремих територій</w:t>
      </w:r>
      <w:r w:rsidRPr="00A67836">
        <w:t xml:space="preserve"> </w:t>
      </w:r>
      <w:r w:rsidR="000C7A08" w:rsidRPr="00A67836">
        <w:rPr>
          <w:iCs/>
        </w:rPr>
        <w:t>затверджені</w:t>
      </w:r>
      <w:r w:rsidRPr="00A67836">
        <w:t xml:space="preserve"> - 30931,4 тис. грн, у т.ч. за рахунок</w:t>
      </w:r>
    </w:p>
    <w:p w:rsidR="007F0756" w:rsidRPr="00A67836" w:rsidRDefault="007F0756" w:rsidP="007F0756">
      <w:pPr>
        <w:ind w:firstLine="567"/>
        <w:jc w:val="both"/>
      </w:pPr>
      <w:r w:rsidRPr="00A67836">
        <w:t xml:space="preserve">- </w:t>
      </w:r>
      <w:r w:rsidRPr="00A67836">
        <w:rPr>
          <w:i/>
        </w:rPr>
        <w:t xml:space="preserve">субвенції з державного бюджету місцевим бюджетам на здійснення заходів щодо соціально - економічного розвитку окремих територій </w:t>
      </w:r>
      <w:r w:rsidRPr="00A67836">
        <w:t>30585,3 тис. грн (за рахунок залишку субвенції, що залишився станом на 01.01.2020 для подальшого використання за цільовим призначенням у 2020 році – 7479,2 тис.грн, за рахунок надходжень субвенції в 2020 році – 23106,1 тис.грн);</w:t>
      </w:r>
    </w:p>
    <w:p w:rsidR="007F0756" w:rsidRPr="00A67836" w:rsidRDefault="007F0756" w:rsidP="007F0756">
      <w:pPr>
        <w:ind w:firstLine="567"/>
        <w:jc w:val="both"/>
      </w:pPr>
      <w:r w:rsidRPr="00A67836">
        <w:t xml:space="preserve">- коштів міського бюджету – 346,1 тис. грн. </w:t>
      </w:r>
    </w:p>
    <w:p w:rsidR="007F0756" w:rsidRPr="00A67836" w:rsidRDefault="007F0756" w:rsidP="007F0756">
      <w:pPr>
        <w:ind w:firstLine="567"/>
        <w:jc w:val="both"/>
      </w:pPr>
      <w:r w:rsidRPr="00A67836">
        <w:t>Крім того</w:t>
      </w:r>
      <w:r w:rsidR="00E138F3">
        <w:t xml:space="preserve"> </w:t>
      </w:r>
      <w:r w:rsidRPr="00A67836">
        <w:t xml:space="preserve">нерозподілений залишок зазначеної субвенції </w:t>
      </w:r>
      <w:r w:rsidR="00E138F3">
        <w:t>склав</w:t>
      </w:r>
      <w:r w:rsidRPr="00A67836">
        <w:t xml:space="preserve"> 2859,6 тис.грн</w:t>
      </w:r>
      <w:r w:rsidR="00E138F3">
        <w:t>.</w:t>
      </w:r>
    </w:p>
    <w:p w:rsidR="007F0756" w:rsidRPr="00A67836" w:rsidRDefault="007F0756" w:rsidP="007F0756">
      <w:pPr>
        <w:ind w:firstLine="567"/>
        <w:jc w:val="both"/>
      </w:pPr>
      <w:r w:rsidRPr="00A67836">
        <w:t>За звітний період використано 23509,2 тис. грн, або 76 % від запланованих призначень на звітний період з них за рахунок:</w:t>
      </w:r>
    </w:p>
    <w:p w:rsidR="007F0756" w:rsidRPr="00A67836" w:rsidRDefault="007F0756" w:rsidP="007F0756">
      <w:pPr>
        <w:ind w:firstLine="567"/>
        <w:jc w:val="both"/>
      </w:pPr>
      <w:r w:rsidRPr="00A67836">
        <w:t xml:space="preserve">- </w:t>
      </w:r>
      <w:r w:rsidRPr="00A67836">
        <w:rPr>
          <w:i/>
        </w:rPr>
        <w:t>субвенції з державного бюджету місцевим бюджетам на здійснення заходів щодо соціально - економічного розвитку окремих територій</w:t>
      </w:r>
      <w:r w:rsidRPr="00A67836">
        <w:t xml:space="preserve"> 23314,1 тис. грн (за рахунок залишку субвенції – 3302,4 тис.грн, за рахунок надходжень 2020 року – 20011,7 тис.грн); </w:t>
      </w:r>
    </w:p>
    <w:p w:rsidR="007F0756" w:rsidRPr="00A67836" w:rsidRDefault="007F0756" w:rsidP="007F0756">
      <w:pPr>
        <w:ind w:firstLine="567"/>
        <w:jc w:val="both"/>
      </w:pPr>
      <w:r w:rsidRPr="00A67836">
        <w:t xml:space="preserve">- коштів міського бюджету – 195,1 тис. грн. </w:t>
      </w:r>
    </w:p>
    <w:p w:rsidR="007F0756" w:rsidRPr="00A67836" w:rsidRDefault="007F0756" w:rsidP="007F0756">
      <w:pPr>
        <w:ind w:firstLine="567"/>
        <w:jc w:val="both"/>
      </w:pPr>
      <w:r w:rsidRPr="00A67836">
        <w:t>Невикористані асигнування склали 10281,8 тис. грн, з них за рахунок</w:t>
      </w:r>
    </w:p>
    <w:p w:rsidR="007F0756" w:rsidRPr="00A67836" w:rsidRDefault="007F0756" w:rsidP="007F0756">
      <w:pPr>
        <w:ind w:firstLine="567"/>
        <w:jc w:val="both"/>
      </w:pPr>
      <w:r w:rsidRPr="00A67836">
        <w:t xml:space="preserve">- </w:t>
      </w:r>
      <w:r w:rsidRPr="00A67836">
        <w:rPr>
          <w:i/>
        </w:rPr>
        <w:t>субвенції з державного бюджету місцевим бюджетам на здійснення заходів щодо соціально - економічного розвитку окремих територій</w:t>
      </w:r>
      <w:r w:rsidRPr="00A67836">
        <w:t xml:space="preserve"> – 10130,8 тис.грн (за рахунок залишку 4176,7 тис.грн, за рахунок надходжень 2020 року - 3094,5 тис.грн);</w:t>
      </w:r>
    </w:p>
    <w:p w:rsidR="007F0756" w:rsidRPr="00A67836" w:rsidRDefault="007F0756" w:rsidP="007F0756">
      <w:pPr>
        <w:ind w:firstLine="567"/>
        <w:jc w:val="both"/>
      </w:pPr>
      <w:r w:rsidRPr="00A67836">
        <w:t>- за рахунок коштів міського бюджету – 151,0 тис.грн</w:t>
      </w:r>
    </w:p>
    <w:p w:rsidR="007F0756" w:rsidRPr="00A67836" w:rsidRDefault="007F0756" w:rsidP="007F0756">
      <w:pPr>
        <w:ind w:firstLine="567"/>
        <w:jc w:val="both"/>
      </w:pPr>
      <w:r w:rsidRPr="00A67836">
        <w:t>Кошти невикористано у повному обсязі через затримки в проведенні процедур закупівель, економії коштів по деяким об’єктам та затримкою у виконанні робіт через погіршення погодних умов.</w:t>
      </w:r>
    </w:p>
    <w:p w:rsidR="007F0756" w:rsidRPr="00A67836" w:rsidRDefault="007F0756" w:rsidP="007F0756">
      <w:pPr>
        <w:ind w:firstLine="567"/>
        <w:jc w:val="both"/>
      </w:pPr>
      <w:r w:rsidRPr="00A67836">
        <w:t>Повернуто до державного бюджету кошти у сумі 7036,3 тис.грн, відповідно до внесених змін до Закону України «Про Державний бюджет України на 2020 рік» та листа  УДКСУ у м. Миколаєві Миколаївської області від 24.12.2020 №02-07/1/1984.</w:t>
      </w:r>
    </w:p>
    <w:p w:rsidR="007F0756" w:rsidRPr="00A67836" w:rsidRDefault="007F0756" w:rsidP="007F0756">
      <w:pPr>
        <w:ind w:firstLine="567"/>
        <w:jc w:val="both"/>
        <w:rPr>
          <w:iCs/>
        </w:rPr>
      </w:pPr>
      <w:r w:rsidRPr="00A67836">
        <w:t xml:space="preserve">Станом на 01.01.2021 </w:t>
      </w:r>
      <w:r w:rsidRPr="00A67836">
        <w:rPr>
          <w:iCs/>
        </w:rPr>
        <w:t>дебіторська та кредиторська заборгованість відсутня.</w:t>
      </w:r>
    </w:p>
    <w:p w:rsidR="007F0756" w:rsidRPr="00A67836" w:rsidRDefault="007F0756" w:rsidP="007F0756">
      <w:pPr>
        <w:ind w:firstLine="567"/>
        <w:jc w:val="both"/>
      </w:pPr>
      <w:r w:rsidRPr="00A67836">
        <w:t>На</w:t>
      </w:r>
      <w:r w:rsidR="000C7A08" w:rsidRPr="00A67836">
        <w:t xml:space="preserve"> </w:t>
      </w:r>
      <w:r w:rsidRPr="00A67836">
        <w:rPr>
          <w:b/>
          <w:bCs/>
          <w:i/>
          <w:u w:val="single"/>
        </w:rPr>
        <w:t>реалізацію проектів з реконструкції, капітального ремонту приймальних відділень в опорних закладах охорони здоров'я у госпітальних округах</w:t>
      </w:r>
      <w:r w:rsidR="000C7A08" w:rsidRPr="00A67836">
        <w:rPr>
          <w:b/>
          <w:bCs/>
          <w:i/>
          <w:u w:val="single"/>
        </w:rPr>
        <w:t xml:space="preserve"> </w:t>
      </w:r>
      <w:r w:rsidR="000C7A08" w:rsidRPr="00A67836">
        <w:rPr>
          <w:iCs/>
        </w:rPr>
        <w:t>затверджені</w:t>
      </w:r>
      <w:r w:rsidRPr="00A67836">
        <w:t xml:space="preserve"> видатки по спеціальному фонду за рахунок </w:t>
      </w:r>
      <w:r w:rsidRPr="00A67836">
        <w:rPr>
          <w:i/>
        </w:rPr>
        <w:t xml:space="preserve">субвенції з державного бюджету на реалізацію проєктів з реконструкції, капітального ремонту приймальних відділень в опорних закладах охорони </w:t>
      </w:r>
      <w:r w:rsidRPr="00A67836">
        <w:rPr>
          <w:i/>
        </w:rPr>
        <w:lastRenderedPageBreak/>
        <w:t xml:space="preserve">здоров'я у госпітальних округах </w:t>
      </w:r>
      <w:r w:rsidRPr="00A67836">
        <w:t>у сумі 13936,7 тис. грн.  Виконано за 2020 рік – 8375,7 тис. грн або 60%  від запланованих призначень на звітний період, а саме:</w:t>
      </w:r>
    </w:p>
    <w:p w:rsidR="007F0756" w:rsidRPr="00A67836" w:rsidRDefault="007F0756" w:rsidP="007F0756">
      <w:pPr>
        <w:ind w:firstLine="567"/>
        <w:jc w:val="both"/>
      </w:pPr>
      <w:r w:rsidRPr="00A67836">
        <w:t>- реконструкція приймального відділення КНП ММР "Міська лікарня швидкої медичної допомоги", вул. Корабелів, 14В - 7162,7 тис. грн;</w:t>
      </w:r>
    </w:p>
    <w:p w:rsidR="007F0756" w:rsidRPr="00A67836" w:rsidRDefault="007F0756" w:rsidP="007F0756">
      <w:pPr>
        <w:tabs>
          <w:tab w:val="left" w:pos="709"/>
        </w:tabs>
        <w:ind w:firstLine="567"/>
        <w:jc w:val="both"/>
        <w:rPr>
          <w:iCs/>
        </w:rPr>
      </w:pPr>
      <w:r w:rsidRPr="00A67836">
        <w:t xml:space="preserve">- </w:t>
      </w:r>
      <w:r w:rsidRPr="00A67836">
        <w:rPr>
          <w:color w:val="000000"/>
        </w:rPr>
        <w:t>капітальний ремонт</w:t>
      </w:r>
      <w:r w:rsidRPr="00A67836">
        <w:t xml:space="preserve"> приймального відділення  комунального  некомерційного підприємства Миколаївської міської ради  "Міська лікарня №3", вул. Космонавтів,97  - 1213,0 тис. грн. </w:t>
      </w:r>
    </w:p>
    <w:p w:rsidR="007F0756" w:rsidRPr="00A67836" w:rsidRDefault="007F0756" w:rsidP="007F0756">
      <w:pPr>
        <w:ind w:firstLine="567"/>
        <w:jc w:val="both"/>
      </w:pPr>
      <w:r w:rsidRPr="00A67836">
        <w:t xml:space="preserve">Невикористані асигнування складають 5561,0 тис. грн, які виникли у зв’язку з  необхідністю у коригуванні ПКД в частині розташування та обладнання приміщення під розміщення медичного обладнання (ангіографічне обладнання та КТ). Кошти у сумі 5561,0 тис. грн повернуті до державного бюджету, з них 911,4 тис. грн по реконструкції та 4649,6 тис. грн по капітальному ремонту. </w:t>
      </w:r>
      <w:r w:rsidRPr="00A67836">
        <w:rPr>
          <w:iCs/>
        </w:rPr>
        <w:t>Дебіторська та кредиторська заборгованість станом на 01.01.2021 року відсутня.</w:t>
      </w:r>
    </w:p>
    <w:p w:rsidR="007F0756" w:rsidRPr="00A67836" w:rsidRDefault="007F0756" w:rsidP="007F0756">
      <w:pPr>
        <w:ind w:firstLine="567"/>
        <w:jc w:val="both"/>
        <w:rPr>
          <w:color w:val="000000"/>
        </w:rPr>
      </w:pPr>
      <w:r w:rsidRPr="00A67836">
        <w:t xml:space="preserve">На </w:t>
      </w:r>
      <w:r w:rsidRPr="00A67836">
        <w:rPr>
          <w:b/>
          <w:i/>
          <w:u w:val="single"/>
        </w:rPr>
        <w:t>реалізацію інших заходів щодо соціально-економічного розвитку територій</w:t>
      </w:r>
      <w:r w:rsidR="000C7A08" w:rsidRPr="00A67836">
        <w:rPr>
          <w:b/>
          <w:i/>
          <w:u w:val="single"/>
        </w:rPr>
        <w:t xml:space="preserve"> </w:t>
      </w:r>
      <w:r w:rsidR="000C7A08" w:rsidRPr="00A67836">
        <w:rPr>
          <w:iCs/>
        </w:rPr>
        <w:t>затверджені</w:t>
      </w:r>
      <w:r w:rsidRPr="00A67836">
        <w:t xml:space="preserve"> видатки у сумі 3488,3 тис. грн, в тому числі по загальному фонду - 200,0 тис. грн, по спеціальному фонду – 3288,3 тис. грн.  Виконано за 2020 рік – 3327,7 тис. грн, або 95% від  запланованих призначень на звітний період, в тому числі по загальному – 199,5 тис. грн (</w:t>
      </w:r>
      <w:r w:rsidRPr="00A67836">
        <w:rPr>
          <w:color w:val="000000"/>
        </w:rPr>
        <w:t>забезпечення навчання керівників ОСББ)</w:t>
      </w:r>
      <w:r w:rsidRPr="00A67836">
        <w:t>, по спеціальному – 3128,2 тис. грн. (</w:t>
      </w:r>
      <w:r w:rsidRPr="00A67836">
        <w:rPr>
          <w:color w:val="000000"/>
        </w:rPr>
        <w:t>комплексні схеми - 776,0 тис. грн, топографо-геодезичні роботи - 73,0 тис. грн, коригування детального плану території обмеженою вулицями: Лазурна, Київська, Генерала Карпенка, Нікольська, Велика Морська та береговою лінією р.Південний Буг, детальний план намивної території з урахуванням забудови території мікрорайону «Ліски-2», детальний план мікрорайону «Північний» - 2279,2 тис. грн).</w:t>
      </w:r>
    </w:p>
    <w:p w:rsidR="007F0756" w:rsidRPr="00A67836" w:rsidRDefault="007F0756" w:rsidP="007F0756">
      <w:pPr>
        <w:ind w:firstLine="567"/>
        <w:jc w:val="both"/>
        <w:rPr>
          <w:iCs/>
        </w:rPr>
      </w:pPr>
      <w:r w:rsidRPr="00A67836">
        <w:rPr>
          <w:iCs/>
        </w:rPr>
        <w:t>Дебіторська та кредиторська заборгованість станом на 01.01.2021 року відсутня.</w:t>
      </w:r>
    </w:p>
    <w:p w:rsidR="007F0756" w:rsidRPr="00A67836" w:rsidRDefault="007F0756" w:rsidP="007F0756">
      <w:pPr>
        <w:ind w:firstLine="567"/>
        <w:jc w:val="both"/>
      </w:pPr>
      <w:r w:rsidRPr="00A67836">
        <w:t>Неви</w:t>
      </w:r>
      <w:r w:rsidR="00D95850" w:rsidRPr="00A67836">
        <w:t>користані асигнування по галузі</w:t>
      </w:r>
      <w:r w:rsidR="009A2525" w:rsidRPr="00A67836">
        <w:t xml:space="preserve"> </w:t>
      </w:r>
      <w:r w:rsidRPr="00A67836">
        <w:t xml:space="preserve">утворилися у зв’язку з тим, що по об’єктам бюджету розвитку проводиться довготривала процедура коригування, перерахунку проектів та експертизи, перенесення термінів проведення тендерних торгів через перерахунок проектно-кошторисної документації та пов’язане з цим ускладнення укладання договорів, затримкою виконавцем проведення робіт, ненаданням актів виконаних робіт, економією по завершеним роботам та </w:t>
      </w:r>
      <w:r w:rsidR="00B34612" w:rsidRPr="00A67836">
        <w:t>внаслідок обмеження фінансування видатків необов’язкового характеру у зв’язку з недовиконанням доходної частини бюджету</w:t>
      </w:r>
      <w:r w:rsidR="009A2525" w:rsidRPr="00A67836">
        <w:t>.</w:t>
      </w:r>
      <w:r w:rsidRPr="00A67836">
        <w:t xml:space="preserve"> </w:t>
      </w:r>
    </w:p>
    <w:p w:rsidR="00572815" w:rsidRPr="00A67836" w:rsidRDefault="00572815" w:rsidP="00572815">
      <w:pPr>
        <w:ind w:firstLine="567"/>
        <w:jc w:val="both"/>
      </w:pPr>
      <w:r w:rsidRPr="00A67836">
        <w:rPr>
          <w:bCs/>
        </w:rPr>
        <w:t xml:space="preserve">По галузі </w:t>
      </w:r>
      <w:r w:rsidRPr="00A67836">
        <w:rPr>
          <w:b/>
          <w:bCs/>
          <w:i/>
          <w:u w:val="single"/>
        </w:rPr>
        <w:t>ТРАНСПОРТ ТА ТРАНСПОРТНА ІНФРАСТРУКТУРА, ДОРОЖНЄ ГОСПОДАРСТВО</w:t>
      </w:r>
      <w:r w:rsidR="00E138F3">
        <w:rPr>
          <w:b/>
          <w:bCs/>
          <w:i/>
          <w:u w:val="single"/>
        </w:rPr>
        <w:t xml:space="preserve"> </w:t>
      </w:r>
      <w:r w:rsidRPr="00A67836">
        <w:t xml:space="preserve">на 2020 рік за рахунок коштів бюджету міста Миколаєва </w:t>
      </w:r>
      <w:r w:rsidRPr="00A67836">
        <w:rPr>
          <w:bCs/>
        </w:rPr>
        <w:t>на у</w:t>
      </w:r>
      <w:r w:rsidRPr="00A67836">
        <w:rPr>
          <w:rFonts w:eastAsia="Calibri"/>
          <w:bCs/>
        </w:rPr>
        <w:t>тримання та розвиток автомобільних доріг та дорожньої інфраструктури</w:t>
      </w:r>
      <w:r w:rsidRPr="00A67836">
        <w:t xml:space="preserve"> </w:t>
      </w:r>
      <w:r w:rsidR="000C7A08" w:rsidRPr="00A67836">
        <w:rPr>
          <w:iCs/>
        </w:rPr>
        <w:t>затверджені</w:t>
      </w:r>
      <w:r w:rsidRPr="00A67836">
        <w:t xml:space="preserve"> видатки у сумі 257361,7  тис. грн. (по загальному фонду бюджету – 195932,4 тис. грн., по спеціальному – 61429,4 тис. грн.). Освоєно за 2020 рік – 228311,2 тис. грн., або 89% від запланованих призначень  по загальному фонду бюджету –185379,0 тис. грн., по спеціальному фонду бюджету – 42932,2 тис. грн. Видатки розподілено таким чином : </w:t>
      </w:r>
    </w:p>
    <w:p w:rsidR="00572815" w:rsidRPr="00A67836" w:rsidRDefault="00572815" w:rsidP="00572815">
      <w:pPr>
        <w:ind w:firstLine="567"/>
        <w:jc w:val="both"/>
      </w:pPr>
      <w:r w:rsidRPr="00A67836">
        <w:rPr>
          <w:b/>
        </w:rPr>
        <w:t xml:space="preserve">- </w:t>
      </w:r>
      <w:r w:rsidRPr="00A67836">
        <w:rPr>
          <w:b/>
          <w:i/>
          <w:u w:val="single"/>
        </w:rPr>
        <w:t>інші заходи у сфері автотранспорту</w:t>
      </w:r>
      <w:r w:rsidR="00E138F3">
        <w:rPr>
          <w:b/>
          <w:i/>
          <w:u w:val="single"/>
        </w:rPr>
        <w:t xml:space="preserve"> </w:t>
      </w:r>
      <w:r w:rsidRPr="00A67836">
        <w:t>по спеціальному фонду згідно Програми  розвитку комунального автобусного транспорту м. Миколаєва на 2020-2022 роки за рахунок запозичення на фінансування впровадження заходів інвестиційного підпроєкту «Покращення інфраструктури громадського транспорту міста Миколаєва»</w:t>
      </w:r>
      <w:r w:rsidR="00E138F3">
        <w:t xml:space="preserve"> </w:t>
      </w:r>
      <w:r w:rsidRPr="00A67836">
        <w:t xml:space="preserve">передбачено – 13482,0 тис. грн. Фінансова угода  про передачу коштів позики між  Міністерством фінансів України та Європейським  інвестиційним банком  була укладена  16.12.2020 року за №13010-05/227, тому кошти  в сумі  13482,0 тис. грн.  передбачені на виконання зобов’язань за кредитним договором  для забезпечення потреб населення  у  громадському автомобільному транспорті у 2020 році не надійшли. </w:t>
      </w:r>
    </w:p>
    <w:p w:rsidR="00572815" w:rsidRPr="00A67836" w:rsidRDefault="00572815" w:rsidP="00572815">
      <w:pPr>
        <w:ind w:firstLine="567"/>
        <w:jc w:val="both"/>
      </w:pPr>
      <w:r w:rsidRPr="00A67836">
        <w:rPr>
          <w:b/>
        </w:rPr>
        <w:t xml:space="preserve">- </w:t>
      </w:r>
      <w:r w:rsidRPr="00A67836">
        <w:rPr>
          <w:b/>
          <w:i/>
          <w:u w:val="single"/>
        </w:rPr>
        <w:t>інші заходи у сфері електротранспорту</w:t>
      </w:r>
      <w:r w:rsidR="00E138F3">
        <w:rPr>
          <w:b/>
          <w:i/>
          <w:u w:val="single"/>
        </w:rPr>
        <w:t xml:space="preserve"> </w:t>
      </w:r>
      <w:r w:rsidRPr="00A67836">
        <w:t>на виконання заходів Програми економічного і соціального розвитку м.Миколаєва на 2018 - 2020 роки КП ММР «Миколаївелектротранс» на 2020 рік за рахунок коштів  бюджету міста передбачено видатки у сумі 134404,9 тис. грн., використано</w:t>
      </w:r>
      <w:r w:rsidR="00E138F3">
        <w:t xml:space="preserve"> </w:t>
      </w:r>
      <w:r w:rsidRPr="00A67836">
        <w:t>за звітний період – 134404,9 тис. грн,</w:t>
      </w:r>
      <w:r w:rsidR="00E138F3">
        <w:t xml:space="preserve"> </w:t>
      </w:r>
      <w:r w:rsidRPr="00A67836">
        <w:t>з них:</w:t>
      </w:r>
      <w:r w:rsidR="00E138F3">
        <w:t xml:space="preserve"> </w:t>
      </w:r>
      <w:r w:rsidRPr="00A67836">
        <w:t>на здійснення розрахунків за надання послуг перевезенн</w:t>
      </w:r>
      <w:r w:rsidR="00041604" w:rsidRPr="00A67836">
        <w:t xml:space="preserve">я міським електротранспортом </w:t>
      </w:r>
      <w:r w:rsidRPr="00A67836">
        <w:t xml:space="preserve">– </w:t>
      </w:r>
      <w:r w:rsidRPr="00A67836">
        <w:lastRenderedPageBreak/>
        <w:t>117904,9 тис. грн.; на надання фінансової підтримки підприємству – 16 500,0 тис. грн. Кошти використані в повному обсязі.</w:t>
      </w:r>
    </w:p>
    <w:p w:rsidR="00572815" w:rsidRPr="00A67836" w:rsidRDefault="00572815" w:rsidP="00A67836">
      <w:pPr>
        <w:pStyle w:val="a4"/>
        <w:tabs>
          <w:tab w:val="left" w:pos="709"/>
        </w:tabs>
        <w:spacing w:after="0"/>
        <w:ind w:firstLine="567"/>
        <w:jc w:val="both"/>
      </w:pPr>
      <w:r w:rsidRPr="00A67836">
        <w:rPr>
          <w:b/>
        </w:rPr>
        <w:t xml:space="preserve">- </w:t>
      </w:r>
      <w:r w:rsidRPr="00A67836">
        <w:rPr>
          <w:b/>
          <w:bCs/>
          <w:i/>
          <w:u w:val="single"/>
        </w:rPr>
        <w:t>у</w:t>
      </w:r>
      <w:r w:rsidRPr="00A67836">
        <w:rPr>
          <w:rFonts w:eastAsia="Calibri"/>
          <w:b/>
          <w:bCs/>
          <w:i/>
          <w:u w:val="single"/>
        </w:rPr>
        <w:t>тримання та розвиток автомобільних доріг та дорожньої інфраструктури за рахунок коштів місцевого інфраструктури</w:t>
      </w:r>
      <w:r w:rsidR="00E138F3">
        <w:rPr>
          <w:rFonts w:eastAsia="Calibri"/>
          <w:b/>
          <w:bCs/>
          <w:i/>
          <w:u w:val="single"/>
        </w:rPr>
        <w:t xml:space="preserve"> </w:t>
      </w:r>
      <w:r w:rsidRPr="00A67836">
        <w:t>на виконання заходів міської Програми реформування та розвитку житлово-комунального господарства м.Миколаєва на 2020 – 2024 роки передбачені видатки у сумі 109474,8 тис. грн., у т. ч.: по загальному фонду бюджету – 61527,5 тис. грн., по спеціальному – 47947,4 тис. грн. Виконано станом за 2020 рік – 93906,3</w:t>
      </w:r>
      <w:r w:rsidR="003B5AE8" w:rsidRPr="00A67836">
        <w:rPr>
          <w:lang w:val="ru-RU"/>
        </w:rPr>
        <w:t> </w:t>
      </w:r>
      <w:r w:rsidRPr="00A67836">
        <w:t xml:space="preserve">тис. грн., або 86% від запланованих призначень у звітному періоді, у т.ч.: по загальному фонду бюджету – 50974,1 тис. грн., або 83 %; по спеціальному фонду бюджету – 42932,2 тис. грн., або 89,5 %. </w:t>
      </w:r>
    </w:p>
    <w:p w:rsidR="00572815" w:rsidRPr="00A67836" w:rsidRDefault="00572815" w:rsidP="00A67836">
      <w:pPr>
        <w:pStyle w:val="a4"/>
        <w:tabs>
          <w:tab w:val="left" w:pos="709"/>
        </w:tabs>
        <w:spacing w:after="0"/>
        <w:ind w:firstLine="567"/>
      </w:pPr>
      <w:r w:rsidRPr="00A67836">
        <w:t>Із загальної суми видатків головними розпорядниками коштів використано:</w:t>
      </w:r>
    </w:p>
    <w:p w:rsidR="00572815" w:rsidRPr="00A67836" w:rsidRDefault="00572815" w:rsidP="00A67836">
      <w:pPr>
        <w:pStyle w:val="af5"/>
        <w:numPr>
          <w:ilvl w:val="0"/>
          <w:numId w:val="38"/>
        </w:numPr>
        <w:tabs>
          <w:tab w:val="left" w:pos="567"/>
          <w:tab w:val="left" w:pos="851"/>
        </w:tabs>
        <w:ind w:left="0" w:firstLine="567"/>
        <w:contextualSpacing/>
        <w:jc w:val="both"/>
        <w:rPr>
          <w:lang w:eastAsia="uk-UA"/>
        </w:rPr>
      </w:pPr>
      <w:r w:rsidRPr="00A67836">
        <w:rPr>
          <w:i/>
        </w:rPr>
        <w:t xml:space="preserve">департаментом житлово-комунального господарства Миколаївської міської ради </w:t>
      </w:r>
      <w:r w:rsidRPr="00A67836">
        <w:rPr>
          <w:bCs/>
          <w:iCs/>
        </w:rPr>
        <w:t xml:space="preserve">– </w:t>
      </w:r>
      <w:r w:rsidRPr="00A67836">
        <w:rPr>
          <w:iCs/>
        </w:rPr>
        <w:t xml:space="preserve">53772,2 </w:t>
      </w:r>
      <w:r w:rsidRPr="00A67836">
        <w:t>тис. грн.</w:t>
      </w:r>
    </w:p>
    <w:p w:rsidR="00572815" w:rsidRPr="00A67836" w:rsidRDefault="00572815" w:rsidP="00A67836">
      <w:pPr>
        <w:ind w:firstLine="567"/>
        <w:jc w:val="both"/>
        <w:rPr>
          <w:color w:val="000000"/>
          <w:lang w:eastAsia="uk-UA"/>
        </w:rPr>
      </w:pPr>
      <w:r w:rsidRPr="00A67836">
        <w:t>По загальному фонду – 44961,7 тис. грн.: забезпечення ремонту дощової каналізації, дощоприймачів – 2461,1 тис. грн.,</w:t>
      </w:r>
      <w:r w:rsidRPr="00A67836">
        <w:rPr>
          <w:color w:val="000000"/>
          <w:lang w:eastAsia="uk-UA"/>
        </w:rPr>
        <w:t>зливоприймального колектору №18, зливоприймального колектору по вул. Громадянській,</w:t>
      </w:r>
      <w:r w:rsidRPr="00A67836">
        <w:t>зимове утримання доріг – 971,1 тис. грн., я</w:t>
      </w:r>
      <w:r w:rsidRPr="00A67836">
        <w:rPr>
          <w:color w:val="000000"/>
          <w:lang w:eastAsia="uk-UA"/>
        </w:rPr>
        <w:t xml:space="preserve">мковий ремонт доріг по районах міста, </w:t>
      </w:r>
      <w:r w:rsidRPr="00A67836">
        <w:t>ліквідацію місць концентрації ДТП по вулицях міст – 20419,5</w:t>
      </w:r>
      <w:r w:rsidR="008E453C" w:rsidRPr="00A67836">
        <w:rPr>
          <w:lang w:val="ru-RU"/>
        </w:rPr>
        <w:t> </w:t>
      </w:r>
      <w:r w:rsidRPr="00A67836">
        <w:t>тис.</w:t>
      </w:r>
      <w:r w:rsidR="008E453C" w:rsidRPr="00A67836">
        <w:rPr>
          <w:lang w:val="ru-RU"/>
        </w:rPr>
        <w:t> </w:t>
      </w:r>
      <w:r w:rsidRPr="00A67836">
        <w:t xml:space="preserve">грн., </w:t>
      </w:r>
      <w:r w:rsidRPr="00A67836">
        <w:rPr>
          <w:color w:val="000000"/>
          <w:lang w:eastAsia="uk-UA"/>
        </w:rPr>
        <w:t>поточний ремонт дорожнього покриття  - 21110,0 тис. грн., а саме:- по вул. Потьомкінській  -3703,3 тис. грн. по вул. Садовій – 1958,6 тис. грн., вул. Виноградній - 4215,7 тис. грн., вул. Терасній - 190,9 тис. грн., вул. 2-Набережній - 199,2 тис. грн.,  Херсонському шосе - 198,1 тис. грн.,  Херсонському шосе - ( залізничний переїзд) - 958,8</w:t>
      </w:r>
      <w:r w:rsidR="008E453C" w:rsidRPr="00A67836">
        <w:rPr>
          <w:color w:val="000000"/>
          <w:lang w:val="ru-RU" w:eastAsia="uk-UA"/>
        </w:rPr>
        <w:t> </w:t>
      </w:r>
      <w:r w:rsidRPr="00A67836">
        <w:rPr>
          <w:color w:val="000000"/>
          <w:lang w:eastAsia="uk-UA"/>
        </w:rPr>
        <w:t>тис.</w:t>
      </w:r>
      <w:r w:rsidR="008E453C" w:rsidRPr="00A67836">
        <w:rPr>
          <w:color w:val="000000"/>
          <w:lang w:val="ru-RU" w:eastAsia="uk-UA"/>
        </w:rPr>
        <w:t> </w:t>
      </w:r>
      <w:r w:rsidRPr="00A67836">
        <w:rPr>
          <w:color w:val="000000"/>
          <w:lang w:eastAsia="uk-UA"/>
        </w:rPr>
        <w:t xml:space="preserve"> грн., вул. 3-Слобідській - 199,3 тис. грн., вул. Заводській - 199,4 тис. грн., вул.28-Армії - 199,4 тис. грн., вул. Обереговій – 648,8 тис. грн., вул. Новоодеській – 2031,0</w:t>
      </w:r>
      <w:r w:rsidR="008E453C" w:rsidRPr="00A67836">
        <w:rPr>
          <w:color w:val="000000"/>
          <w:lang w:val="ru-RU" w:eastAsia="uk-UA"/>
        </w:rPr>
        <w:t> </w:t>
      </w:r>
      <w:r w:rsidRPr="00A67836">
        <w:rPr>
          <w:color w:val="000000"/>
          <w:lang w:eastAsia="uk-UA"/>
        </w:rPr>
        <w:t>тис.</w:t>
      </w:r>
      <w:r w:rsidR="008E453C" w:rsidRPr="00A67836">
        <w:rPr>
          <w:color w:val="000000"/>
          <w:lang w:val="ru-RU" w:eastAsia="uk-UA"/>
        </w:rPr>
        <w:t> </w:t>
      </w:r>
      <w:r w:rsidRPr="00A67836">
        <w:rPr>
          <w:color w:val="000000"/>
          <w:lang w:eastAsia="uk-UA"/>
        </w:rPr>
        <w:t>грн.,вул. Індустріальній - 5306,5 тис. грн.,вул. Колхозній – 1 100,9 тис. грн.</w:t>
      </w:r>
    </w:p>
    <w:p w:rsidR="00572815" w:rsidRPr="00A67836" w:rsidRDefault="00572815" w:rsidP="00572815">
      <w:pPr>
        <w:pStyle w:val="af5"/>
        <w:tabs>
          <w:tab w:val="left" w:pos="567"/>
          <w:tab w:val="left" w:pos="851"/>
        </w:tabs>
        <w:ind w:left="0" w:firstLine="567"/>
        <w:jc w:val="both"/>
        <w:rPr>
          <w:color w:val="000000"/>
          <w:lang w:eastAsia="uk-UA"/>
        </w:rPr>
      </w:pPr>
      <w:r w:rsidRPr="00A67836">
        <w:rPr>
          <w:color w:val="000000"/>
          <w:lang w:eastAsia="uk-UA"/>
        </w:rPr>
        <w:t xml:space="preserve">Дебіторська заборгованість станом на 01.01.2021 року відсутня. Кредиторська заборгованість складає 2510,5 тис. грн.(ямковий ремонт доріг) </w:t>
      </w:r>
    </w:p>
    <w:p w:rsidR="00572815" w:rsidRPr="00A67836" w:rsidRDefault="00572815" w:rsidP="00572815">
      <w:pPr>
        <w:ind w:firstLine="567"/>
        <w:jc w:val="both"/>
        <w:rPr>
          <w:lang w:eastAsia="uk-UA"/>
        </w:rPr>
      </w:pPr>
      <w:r w:rsidRPr="00A67836">
        <w:rPr>
          <w:color w:val="000000"/>
          <w:lang w:eastAsia="uk-UA"/>
        </w:rPr>
        <w:t>По спеціальному фонду – 8810,5 тис. грн.:</w:t>
      </w:r>
      <w:r w:rsidRPr="00A67836">
        <w:t xml:space="preserve"> забезпечення ремонту дощової каналізації,  </w:t>
      </w:r>
      <w:r w:rsidRPr="00A67836">
        <w:rPr>
          <w:color w:val="000000"/>
          <w:lang w:eastAsia="uk-UA"/>
        </w:rPr>
        <w:t>зливоприймального колектору №18 - 291,9 тис. грн.,</w:t>
      </w:r>
      <w:r w:rsidRPr="00A67836">
        <w:rPr>
          <w:lang w:eastAsia="uk-UA"/>
        </w:rPr>
        <w:t>капітальний ремонт вулично-дорожньої мережі- 8518,6 тис. грн. (</w:t>
      </w:r>
      <w:r w:rsidRPr="00A67836">
        <w:rPr>
          <w:color w:val="000000"/>
          <w:lang w:eastAsia="uk-UA"/>
        </w:rPr>
        <w:t>вул. Погранична від вул. Пушкінська до вул. Московська – 267</w:t>
      </w:r>
      <w:r w:rsidR="008E453C" w:rsidRPr="00A67836">
        <w:rPr>
          <w:color w:val="000000"/>
          <w:lang w:val="ru-RU" w:eastAsia="uk-UA"/>
        </w:rPr>
        <w:t> </w:t>
      </w:r>
      <w:r w:rsidRPr="00A67836">
        <w:rPr>
          <w:color w:val="000000"/>
          <w:lang w:eastAsia="uk-UA"/>
        </w:rPr>
        <w:t>тис.</w:t>
      </w:r>
      <w:r w:rsidR="008E453C" w:rsidRPr="00A67836">
        <w:rPr>
          <w:color w:val="000000"/>
          <w:lang w:val="ru-RU" w:eastAsia="uk-UA"/>
        </w:rPr>
        <w:t> </w:t>
      </w:r>
      <w:r w:rsidRPr="00A67836">
        <w:rPr>
          <w:color w:val="000000"/>
          <w:lang w:eastAsia="uk-UA"/>
        </w:rPr>
        <w:t>грн.,</w:t>
      </w:r>
      <w:r w:rsidRPr="00A67836">
        <w:rPr>
          <w:lang w:eastAsia="uk-UA"/>
        </w:rPr>
        <w:t xml:space="preserve"> вул.  Новозаводська  від вул. Херсонське шосе до вул. Китобоїв – 5222,0</w:t>
      </w:r>
      <w:r w:rsidR="008E453C" w:rsidRPr="00A67836">
        <w:rPr>
          <w:lang w:val="ru-RU" w:eastAsia="uk-UA"/>
        </w:rPr>
        <w:t> </w:t>
      </w:r>
      <w:r w:rsidRPr="00A67836">
        <w:rPr>
          <w:lang w:eastAsia="uk-UA"/>
        </w:rPr>
        <w:t>тис.</w:t>
      </w:r>
      <w:r w:rsidR="008E453C" w:rsidRPr="00A67836">
        <w:rPr>
          <w:lang w:val="ru-RU" w:eastAsia="uk-UA"/>
        </w:rPr>
        <w:t> </w:t>
      </w:r>
      <w:r w:rsidRPr="00A67836">
        <w:rPr>
          <w:lang w:eastAsia="uk-UA"/>
        </w:rPr>
        <w:t xml:space="preserve">грн., вул.Нікольська від вул. Соборна до вул. Пушкінська - 126,7 тис. грн.,вул. Чкалова від Московська до вул. Соборна -110,6 тис. грн., вул. </w:t>
      </w:r>
      <w:r w:rsidRPr="00A67836">
        <w:rPr>
          <w:color w:val="000000"/>
          <w:lang w:eastAsia="uk-UA"/>
        </w:rPr>
        <w:t>Шевченко (між вул. М.Морською і  Громадянською)-1608,3 тис. грн.,</w:t>
      </w:r>
      <w:r w:rsidRPr="00A67836">
        <w:rPr>
          <w:lang w:eastAsia="uk-UA"/>
        </w:rPr>
        <w:t xml:space="preserve"> вул. Космонавтів від пр. Богоявленський  до вул. 28-Армії  в м. Миколаєві (ПКД)  - 48,8 тис. грн.,вул. 9- Слобідська  від вул. Погранична до вул. Кузнецька   в м. Миколаєві (ПКД)  -49,5 тис. грн.,вул. Будівельників від  пр. Богоявленський  до вул. Кузнецька в м. Миколаєві  (ПКД)- 49,8 тис. грн., вул. Пушкінська ріг вул. Набережна,з  облаштуванням  заїзної кишені -244,8 тис. грн., з облаштуванням  заїзної кишені  вздовж  буд. № 48 по вул. Херсонське шосе -791,0 тис. грн.)</w:t>
      </w:r>
    </w:p>
    <w:p w:rsidR="00572815" w:rsidRPr="00A67836" w:rsidRDefault="00572815" w:rsidP="00572815">
      <w:pPr>
        <w:ind w:firstLine="567"/>
        <w:jc w:val="both"/>
        <w:rPr>
          <w:color w:val="FF0000"/>
          <w:sz w:val="20"/>
          <w:szCs w:val="20"/>
          <w:lang w:eastAsia="uk-UA"/>
        </w:rPr>
      </w:pPr>
      <w:r w:rsidRPr="00A67836">
        <w:rPr>
          <w:color w:val="000000"/>
          <w:lang w:eastAsia="uk-UA"/>
        </w:rPr>
        <w:t>Дебіторська та кредиторська заборгованість станом на 01.01.2021 року відсутня.</w:t>
      </w:r>
    </w:p>
    <w:p w:rsidR="00572815" w:rsidRPr="00A67836" w:rsidRDefault="00572815" w:rsidP="00572815">
      <w:pPr>
        <w:pStyle w:val="af5"/>
        <w:numPr>
          <w:ilvl w:val="0"/>
          <w:numId w:val="38"/>
        </w:numPr>
        <w:tabs>
          <w:tab w:val="left" w:pos="851"/>
        </w:tabs>
        <w:ind w:left="0" w:firstLine="567"/>
        <w:contextualSpacing/>
        <w:jc w:val="both"/>
        <w:rPr>
          <w:lang w:eastAsia="uk-UA"/>
        </w:rPr>
      </w:pPr>
      <w:r w:rsidRPr="00A67836">
        <w:rPr>
          <w:i/>
        </w:rPr>
        <w:t xml:space="preserve">адміністрацією Заводського району Миколаївської міської ради </w:t>
      </w:r>
      <w:r w:rsidRPr="00A67836">
        <w:rPr>
          <w:b/>
        </w:rPr>
        <w:t xml:space="preserve">– </w:t>
      </w:r>
      <w:r w:rsidRPr="00A67836">
        <w:t>8056,9 тис. грн.</w:t>
      </w:r>
    </w:p>
    <w:p w:rsidR="00572815" w:rsidRPr="00A67836" w:rsidRDefault="00572815" w:rsidP="00572815">
      <w:pPr>
        <w:ind w:firstLine="567"/>
        <w:jc w:val="both"/>
      </w:pPr>
      <w:r w:rsidRPr="00A67836">
        <w:t xml:space="preserve"> По загальному фонду – 1 937,6 тис. грн, а саме: вул. Мала Морська - 106,0 тис. грн., вул. Дачна - 546,9 тис. грн., вул. Біла - 589,9 тис. грн., пров. Комкова - 186,9 тис. грн., вул. Лягіна - 302,3 тис. грн., </w:t>
      </w:r>
      <w:r w:rsidRPr="00A67836">
        <w:rPr>
          <w:lang w:eastAsia="uk-UA"/>
        </w:rPr>
        <w:t>вул. Шосейна71/1 -18,9 тис. грн.,</w:t>
      </w:r>
      <w:r w:rsidRPr="00A67836">
        <w:t xml:space="preserve"> вул. Богородична – 186,6 тис. грн.</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ind w:firstLine="567"/>
        <w:jc w:val="both"/>
        <w:rPr>
          <w:lang w:eastAsia="uk-UA"/>
        </w:rPr>
      </w:pPr>
      <w:r w:rsidRPr="00A67836">
        <w:t xml:space="preserve">По спеціальному фонду – 6119,3 тис. грн.: </w:t>
      </w:r>
      <w:r w:rsidRPr="00A67836">
        <w:rPr>
          <w:color w:val="000000"/>
          <w:lang w:eastAsia="uk-UA"/>
        </w:rPr>
        <w:t>капітальний ремонт дорожнього покриття приватного сектору СІХ (Старий інвалідний хутір) – 1 221,1 тис. грн., Залізничне селище від буд №536 – 1 093,6 тис. грн., Залізничне селище від буд № 918 - 752,4 тис. грн., вул. Покровська - 96,6 тис. грн., вул. Ліскова – 1 298,5 тис. грн., пров. Курортний – 393,9 тис. грн.</w:t>
      </w:r>
      <w:r w:rsidRPr="00A67836">
        <w:rPr>
          <w:lang w:eastAsia="uk-UA"/>
        </w:rPr>
        <w:t>по вул. Лєскова від вул. Богородична до вул. Даля- 1263,2 тис. грн.</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pStyle w:val="af5"/>
        <w:numPr>
          <w:ilvl w:val="0"/>
          <w:numId w:val="38"/>
        </w:numPr>
        <w:tabs>
          <w:tab w:val="left" w:pos="709"/>
          <w:tab w:val="left" w:pos="851"/>
        </w:tabs>
        <w:ind w:left="0" w:firstLine="567"/>
        <w:contextualSpacing/>
        <w:jc w:val="both"/>
        <w:rPr>
          <w:lang w:eastAsia="uk-UA"/>
        </w:rPr>
      </w:pPr>
      <w:r w:rsidRPr="00A67836">
        <w:rPr>
          <w:i/>
        </w:rPr>
        <w:t xml:space="preserve">адміністрацією Корабельного району Миколаївської міської ради – </w:t>
      </w:r>
      <w:r w:rsidRPr="00A67836">
        <w:t>13598,3 тис. грн.</w:t>
      </w:r>
    </w:p>
    <w:p w:rsidR="00572815" w:rsidRPr="00A67836" w:rsidRDefault="00572815" w:rsidP="00572815">
      <w:pPr>
        <w:ind w:firstLine="567"/>
        <w:jc w:val="both"/>
        <w:rPr>
          <w:color w:val="000000"/>
          <w:lang w:eastAsia="uk-UA"/>
        </w:rPr>
      </w:pPr>
      <w:r w:rsidRPr="00A67836">
        <w:lastRenderedPageBreak/>
        <w:t>По загальному фонду – 899,9 тис. грн., а саме:</w:t>
      </w:r>
      <w:r w:rsidRPr="00A67836">
        <w:rPr>
          <w:color w:val="000000"/>
          <w:lang w:eastAsia="uk-UA"/>
        </w:rPr>
        <w:t>поточний ремонт дорожнього покриття по вул. О.Ольжича ріг вул. Тернопільська - 199,9 тис. грн.,</w:t>
      </w:r>
      <w:r w:rsidRPr="00A67836">
        <w:t xml:space="preserve"> вул. Кобзарська - 199,7 тис. грн., вул. Л.Українки – 200,0 тис. грн., вул. Г. Сагайдачного – 200,0 тис. грн.</w:t>
      </w:r>
      <w:r w:rsidRPr="00A67836">
        <w:rPr>
          <w:color w:val="000000"/>
        </w:rPr>
        <w:t>,</w:t>
      </w:r>
      <w:r w:rsidRPr="00A67836">
        <w:rPr>
          <w:color w:val="000000"/>
          <w:lang w:eastAsia="uk-UA"/>
        </w:rPr>
        <w:t xml:space="preserve"> аварійних ділянок доріг- 100,2 тис. грн. </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ind w:firstLine="567"/>
        <w:jc w:val="both"/>
        <w:rPr>
          <w:lang w:eastAsia="uk-UA"/>
        </w:rPr>
      </w:pPr>
      <w:r w:rsidRPr="00A67836">
        <w:t xml:space="preserve">По спеціальному фонду – 12698,4 тис. грн., а саме: </w:t>
      </w:r>
      <w:r w:rsidRPr="00A67836">
        <w:rPr>
          <w:color w:val="000000"/>
          <w:lang w:eastAsia="uk-UA"/>
        </w:rPr>
        <w:t xml:space="preserve">капітальний ремонт дорожнього покриття приватного сектору по провулку 1-й Прибузький – 1973,1 тис. грн., провулок Колективний від вул.295 Стрілецької дивізії до вул. Автомобільної у Корабельному районі (1 черга) – 2 007,4 тис. грн., вул. Волгоградська від пр. Богоявленського до вул. Рибної у Корабельному районі (2 черга) – 1 840,1 тис. грн., вул. Космонавта Волкова від пр. Богоявленського до вул. Рибна у Корабельному районі (1 черга) – 1 329,1 тис. </w:t>
      </w:r>
      <w:r w:rsidRPr="00A67836">
        <w:rPr>
          <w:lang w:eastAsia="uk-UA"/>
        </w:rPr>
        <w:t>грн., вул. Ударній від вул. Родинної до вул. Гагаріна (2 черга) – 2 179,3 тис. грн., вул. Адмірала Ушакова від вул. Кобзарська до житлового будинку №8А – 1 644,6 тис. грн., пров. М.Рибальченко від вул. Кобзарської до №2 – 1 495,2 тис. грн., вул. Гетьмана Сагайдачного від вул. Краєзнавців до вул. Андреєва до житлового будинку № 60 (розробка ПКД) - 49,0 тис. грн., вул. Тернопільська від вул. Лесі Українки до вул. Пшеницина (ПКД) - 60,3 тис. грн., вул. Генерала Шепетова від пр. Богоявленського до житлового будинку № 60 (розробка ПКД) - 60,9 тис. грн.</w:t>
      </w:r>
      <w:r w:rsidRPr="00A67836">
        <w:rPr>
          <w:sz w:val="20"/>
          <w:szCs w:val="20"/>
        </w:rPr>
        <w:t>,</w:t>
      </w:r>
      <w:r w:rsidRPr="00A67836">
        <w:rPr>
          <w:lang w:eastAsia="uk-UA"/>
        </w:rPr>
        <w:t xml:space="preserve"> по вул. Бєляєва та провулок Бєляєва – 59,4 тис. грн.</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pStyle w:val="af5"/>
        <w:numPr>
          <w:ilvl w:val="0"/>
          <w:numId w:val="38"/>
        </w:numPr>
        <w:tabs>
          <w:tab w:val="left" w:pos="709"/>
          <w:tab w:val="left" w:pos="851"/>
        </w:tabs>
        <w:ind w:left="0" w:firstLine="567"/>
        <w:contextualSpacing/>
        <w:jc w:val="both"/>
        <w:rPr>
          <w:lang w:eastAsia="uk-UA"/>
        </w:rPr>
      </w:pPr>
      <w:r w:rsidRPr="00A67836">
        <w:rPr>
          <w:i/>
        </w:rPr>
        <w:t xml:space="preserve">адміністрацією Інгульського району Миколаївської міської ради </w:t>
      </w:r>
      <w:r w:rsidRPr="00A67836">
        <w:t>– 7637,1 тис. грн.</w:t>
      </w:r>
    </w:p>
    <w:p w:rsidR="00572815" w:rsidRPr="00A67836" w:rsidRDefault="00572815" w:rsidP="00572815">
      <w:pPr>
        <w:ind w:firstLine="567"/>
        <w:jc w:val="both"/>
      </w:pPr>
      <w:r w:rsidRPr="00A67836">
        <w:t>По загальному фонду – 1778,3 тис.</w:t>
      </w:r>
      <w:r w:rsidR="00A66506">
        <w:t xml:space="preserve"> </w:t>
      </w:r>
      <w:r w:rsidRPr="00A67836">
        <w:t>грн., а саме: вул. Електронна - 199,6</w:t>
      </w:r>
      <w:r w:rsidR="008E453C" w:rsidRPr="00A67836">
        <w:rPr>
          <w:lang w:val="en-US"/>
        </w:rPr>
        <w:t>  </w:t>
      </w:r>
      <w:r w:rsidRPr="00A67836">
        <w:t>тис.</w:t>
      </w:r>
      <w:r w:rsidR="008E453C" w:rsidRPr="00A67836">
        <w:rPr>
          <w:lang w:val="en-US"/>
        </w:rPr>
        <w:t> </w:t>
      </w:r>
      <w:r w:rsidRPr="00A67836">
        <w:t xml:space="preserve">грн,планування земельного полотна (грейдування) - 199,6 тис. грн., провулок Сонячний – 199,9 тис. грн., вул. Соколина - 174,2 тис. грн., пров. Буревесників - 180,6 тис. грн., вул. Буревесників - 162,4 тис. грн., вул. 7-Слобідська – 367,709 тис. грн.,вул. Вінграновського - 199,6 тис. грн.,вул.. 2- Інгульська - 47,7 тис. грн.,вул.5-Лінія - 46,9 тис. грн. </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ind w:firstLine="567"/>
        <w:jc w:val="both"/>
      </w:pPr>
      <w:r w:rsidRPr="00A67836">
        <w:t xml:space="preserve">По спеціальному фонду – 5858,8 тис. грн., а саме: </w:t>
      </w:r>
      <w:r w:rsidRPr="00A67836">
        <w:rPr>
          <w:lang w:eastAsia="uk-UA"/>
        </w:rPr>
        <w:t xml:space="preserve">капітальний ремонт дорожнього покриття по </w:t>
      </w:r>
      <w:r w:rsidRPr="00A67836">
        <w:rPr>
          <w:bCs/>
          <w:lang w:eastAsia="uk-UA"/>
        </w:rPr>
        <w:t>вул. Передова</w:t>
      </w:r>
      <w:r w:rsidRPr="00A67836">
        <w:rPr>
          <w:lang w:eastAsia="uk-UA"/>
        </w:rPr>
        <w:t xml:space="preserve"> від буд.№95 до вул. Паркової (1 черга) у приватному секторі в Інгульському районі – 2294,9 тис. грн., вул. Віті  Хоменко - 3432,7 тис. грн.,</w:t>
      </w:r>
      <w:r w:rsidRPr="00A67836">
        <w:t xml:space="preserve"> пров.7-Нагірний - 54,3 тис. грн., пров. Середній - 76,9 тис. грн.</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pStyle w:val="af5"/>
        <w:numPr>
          <w:ilvl w:val="0"/>
          <w:numId w:val="38"/>
        </w:numPr>
        <w:tabs>
          <w:tab w:val="left" w:pos="709"/>
          <w:tab w:val="left" w:pos="851"/>
        </w:tabs>
        <w:ind w:left="0" w:firstLine="567"/>
        <w:contextualSpacing/>
        <w:jc w:val="both"/>
        <w:rPr>
          <w:lang w:eastAsia="uk-UA"/>
        </w:rPr>
      </w:pPr>
      <w:r w:rsidRPr="00A67836">
        <w:rPr>
          <w:i/>
        </w:rPr>
        <w:t xml:space="preserve">адміністрацією Центрального району Миколаївської міської ради – </w:t>
      </w:r>
      <w:r w:rsidRPr="00A67836">
        <w:t>10841,9 тис. грн.</w:t>
      </w:r>
    </w:p>
    <w:p w:rsidR="00572815" w:rsidRPr="00A67836" w:rsidRDefault="00572815" w:rsidP="00572815">
      <w:pPr>
        <w:ind w:firstLine="567"/>
        <w:jc w:val="both"/>
      </w:pPr>
      <w:r w:rsidRPr="00A67836">
        <w:t xml:space="preserve">По загальному фонду на </w:t>
      </w:r>
      <w:r w:rsidRPr="00A67836">
        <w:rPr>
          <w:color w:val="000000"/>
          <w:lang w:eastAsia="uk-UA"/>
        </w:rPr>
        <w:t xml:space="preserve">поточний ремонт дорожнього покриття – </w:t>
      </w:r>
      <w:r w:rsidRPr="00A67836">
        <w:t xml:space="preserve">1396,7 тис. грн., а саме: вул. </w:t>
      </w:r>
      <w:r w:rsidRPr="00A67836">
        <w:rPr>
          <w:lang w:eastAsia="uk-UA"/>
        </w:rPr>
        <w:t xml:space="preserve">3 Воєнна ріг вул. Столярна - 100,0 тис. грн., вул. Веселинівська проїзд від буд. № 7А по Одеському шосе до буд. № 24 – 87,4 тис. грн., </w:t>
      </w:r>
      <w:r w:rsidRPr="00A67836">
        <w:t xml:space="preserve">вул. Силікатна - 193,6 тис. грн., мкр. Матвіївка - 419,1 тис. грн., вул. Флотська – 199,8 тис. грн., провулок Очаківський – 149,1тис.грн., </w:t>
      </w:r>
      <w:r w:rsidRPr="00A67836">
        <w:rPr>
          <w:lang w:eastAsia="uk-UA"/>
        </w:rPr>
        <w:t>в'їзду приватного сектору в провулок в районі буд. №73 по вул.Софіївській.- 49,4 тис. грн.,</w:t>
      </w:r>
      <w:r w:rsidRPr="00A67836">
        <w:t xml:space="preserve"> планування земельного  полотна - 198,3 тис. грн.</w:t>
      </w:r>
    </w:p>
    <w:p w:rsidR="00572815" w:rsidRPr="00A67836" w:rsidRDefault="00572815" w:rsidP="00572815">
      <w:pPr>
        <w:ind w:firstLine="567"/>
        <w:jc w:val="both"/>
      </w:pPr>
      <w:r w:rsidRPr="00A67836">
        <w:t>Дебіторська та кредиторська заборгованість відсутня.</w:t>
      </w:r>
    </w:p>
    <w:p w:rsidR="00572815" w:rsidRPr="00A67836" w:rsidRDefault="00572815" w:rsidP="00572815">
      <w:pPr>
        <w:ind w:firstLine="567"/>
        <w:jc w:val="both"/>
        <w:rPr>
          <w:lang w:eastAsia="uk-UA"/>
        </w:rPr>
      </w:pPr>
      <w:r w:rsidRPr="00A67836">
        <w:t xml:space="preserve">По спеціальному фонду – 9445,2 тис. грн., а саме: </w:t>
      </w:r>
      <w:r w:rsidRPr="00A67836">
        <w:rPr>
          <w:color w:val="000000"/>
          <w:lang w:eastAsia="uk-UA"/>
        </w:rPr>
        <w:t>капітальний ремонт дороги приватного сектору по проїзду Інгульському  – 1173,7 тис. грн., провулок Ентузіастів - 675,7</w:t>
      </w:r>
      <w:r w:rsidR="008E453C" w:rsidRPr="00A67836">
        <w:rPr>
          <w:color w:val="000000"/>
          <w:lang w:val="en-US" w:eastAsia="uk-UA"/>
        </w:rPr>
        <w:t> </w:t>
      </w:r>
      <w:r w:rsidRPr="00A67836">
        <w:rPr>
          <w:color w:val="000000"/>
          <w:lang w:eastAsia="uk-UA"/>
        </w:rPr>
        <w:t xml:space="preserve">тис. грн., вул.. Софіївська- 1319,1 тис. грн.,вул. 2 Піщана від буд. № 24 до буд. № 42 – 944,0 тис. грн., вул. 1 Піщана від буд. № 76 до буд. № 104 – 1 322,3 тис. грн., вул. Ходченко – 1408,9 тис. грн., </w:t>
      </w:r>
      <w:r w:rsidRPr="00A67836">
        <w:rPr>
          <w:lang w:eastAsia="uk-UA"/>
        </w:rPr>
        <w:t>вул. 1-а Госпітальна від вул. 8-а Воєнна до вул. Колесникова та по вул. Колесникова від вул. 1-а Госпітальна до вул. Безіменна – 1 361,6 тис. грн., вул. Чижова - 77,7</w:t>
      </w:r>
      <w:r w:rsidR="008E453C" w:rsidRPr="00A67836">
        <w:rPr>
          <w:lang w:val="en-US" w:eastAsia="uk-UA"/>
        </w:rPr>
        <w:t> </w:t>
      </w:r>
      <w:r w:rsidRPr="00A67836">
        <w:rPr>
          <w:lang w:eastAsia="uk-UA"/>
        </w:rPr>
        <w:t xml:space="preserve">тис. грн., по вул. Інгульській від вул. А. Старова до житлового буд. №26 – 91,2 тис. грн., по вул.5- Воєнна від вул. Столярної до вул. Купорної - 57,5 тис. грн., вул. Второта від буд. № 112 до буд. № 90 – 943,3 тис. грн.; вул.Інгульська –91,2 тис. грн.,по  вул. Лютнева від пров.Лютневого до житлового  буд.№21-5,1 тис грн.,по вул. Силікатна до буд№1а -5,1 тис. грн., по провулку Будівельників від вул. Червоної до провулку Відрадного – 5,4 тис. грн., по провулку Рибацькому від вул. Привільна до вул. Рибацька -1,7 тис. грн.,по провулку  Воєнному  від вул. Західної до вул. Аерофлотської  -6,8 тис. грн., по вул. Новоросійської від </w:t>
      </w:r>
      <w:r w:rsidRPr="00A67836">
        <w:rPr>
          <w:lang w:eastAsia="uk-UA"/>
        </w:rPr>
        <w:lastRenderedPageBreak/>
        <w:t>провулку Мирного до буд.№56  -6,1 тис. грн., оплата за видачу сертифікатів – 40,4 тис. грн., які підтверджують  готовність об’єктів по вулицям: вул. Врожайна, вул. Ізмаїльська, вул. 6-Воєнна  від 1-Екіпажна до вул. Котельна, вул.Чуйкова.</w:t>
      </w:r>
    </w:p>
    <w:p w:rsidR="00572815" w:rsidRPr="00A67836" w:rsidRDefault="00572815" w:rsidP="00572815">
      <w:pPr>
        <w:ind w:firstLine="567"/>
        <w:jc w:val="both"/>
      </w:pPr>
      <w:r w:rsidRPr="00A67836">
        <w:t>Дебіторська та кредиторська заборгованість відсутня.</w:t>
      </w:r>
    </w:p>
    <w:p w:rsidR="00D95850" w:rsidRPr="00A67836" w:rsidRDefault="00253370" w:rsidP="009A2525">
      <w:pPr>
        <w:ind w:firstLine="567"/>
        <w:jc w:val="both"/>
      </w:pPr>
      <w:r w:rsidRPr="00A67836">
        <w:t xml:space="preserve">Невикористані асигнування по галузі складають </w:t>
      </w:r>
      <w:r w:rsidR="00D95850" w:rsidRPr="00A67836">
        <w:t xml:space="preserve">29050,5 </w:t>
      </w:r>
      <w:r w:rsidRPr="00A67836">
        <w:t>тис. грн</w:t>
      </w:r>
      <w:r w:rsidR="00D95850" w:rsidRPr="00A67836">
        <w:t xml:space="preserve">., </w:t>
      </w:r>
      <w:r w:rsidRPr="00A67836">
        <w:t>в тому числі по загальному фонду -10553,3 тис. грн</w:t>
      </w:r>
      <w:r w:rsidR="00D95850" w:rsidRPr="00A67836">
        <w:t>.</w:t>
      </w:r>
      <w:r w:rsidRPr="00A67836">
        <w:t>, по спеціальному фонду -18497,2 тис. грн</w:t>
      </w:r>
      <w:r w:rsidR="00D95850" w:rsidRPr="00A67836">
        <w:t>.,</w:t>
      </w:r>
      <w:r w:rsidR="009A2525" w:rsidRPr="00A67836">
        <w:t xml:space="preserve"> </w:t>
      </w:r>
      <w:r w:rsidR="00D95850" w:rsidRPr="00A67836">
        <w:t>у</w:t>
      </w:r>
      <w:r w:rsidR="00631422" w:rsidRPr="00A67836">
        <w:t xml:space="preserve">творилися у зв’язку </w:t>
      </w:r>
      <w:r w:rsidR="00D95850" w:rsidRPr="00A67836">
        <w:t>із</w:t>
      </w:r>
      <w:r w:rsidR="00A82819" w:rsidRPr="00A67836">
        <w:t>:</w:t>
      </w:r>
      <w:r w:rsidR="00D95850" w:rsidRPr="00A67836">
        <w:t xml:space="preserve"> затримкою  у виконанні робіт  через погіршення  погодних  умов,</w:t>
      </w:r>
      <w:r w:rsidR="00A41C97" w:rsidRPr="00A67836">
        <w:t xml:space="preserve"> несвоєчасним  наданням актів  виконаних робіт</w:t>
      </w:r>
      <w:r w:rsidR="009A2525" w:rsidRPr="00A67836">
        <w:t xml:space="preserve"> </w:t>
      </w:r>
      <w:r w:rsidR="00A41C97" w:rsidRPr="00A67836">
        <w:t xml:space="preserve">підрядними організаціями, економією по завершеним </w:t>
      </w:r>
      <w:r w:rsidR="00D95850" w:rsidRPr="00A67836">
        <w:t xml:space="preserve"> роботам та </w:t>
      </w:r>
      <w:r w:rsidR="00B34612" w:rsidRPr="00A67836">
        <w:t>внаслідок обмеження фінансування видатків необов’язкового характеру у зв’язку з недовиконанням доходної частини бюджету</w:t>
      </w:r>
      <w:r w:rsidR="00A41C97" w:rsidRPr="00A67836">
        <w:t>.</w:t>
      </w:r>
    </w:p>
    <w:p w:rsidR="00EC4EAF" w:rsidRPr="00A67836" w:rsidRDefault="00EC4EAF" w:rsidP="00EC4EAF">
      <w:pPr>
        <w:ind w:firstLine="567"/>
        <w:jc w:val="both"/>
      </w:pPr>
      <w:r w:rsidRPr="00A67836">
        <w:rPr>
          <w:bCs/>
          <w:szCs w:val="28"/>
        </w:rPr>
        <w:t>На виконання заходів міської Програми економічного і соціального розвитку м.Миколаєва на 2018-2020 роки</w:t>
      </w:r>
      <w:r w:rsidRPr="00A67836">
        <w:rPr>
          <w:bCs/>
        </w:rPr>
        <w:t xml:space="preserve"> в частині </w:t>
      </w:r>
      <w:r w:rsidRPr="00A67836">
        <w:rPr>
          <w:b/>
          <w:bCs/>
          <w:i/>
          <w:u w:val="single"/>
        </w:rPr>
        <w:t>сприяння розвитку малого та середнього підприємництва</w:t>
      </w:r>
      <w:r w:rsidRPr="00A67836">
        <w:rPr>
          <w:bCs/>
        </w:rPr>
        <w:t xml:space="preserve"> </w:t>
      </w:r>
      <w:r w:rsidR="000C7A08" w:rsidRPr="00A67836">
        <w:rPr>
          <w:iCs/>
        </w:rPr>
        <w:t>затверджені</w:t>
      </w:r>
      <w:r w:rsidRPr="00A67836">
        <w:rPr>
          <w:bCs/>
        </w:rPr>
        <w:t xml:space="preserve"> кошти по загальному фонду бюджету у сумі 47,9 тис. грн.</w:t>
      </w:r>
      <w:r w:rsidRPr="00A67836">
        <w:t>на  придбання інформаційно-презентаційних матеріалів та проведення заходів з нагоди святкування «Дня підприємця» та ін. Кошти використані в повному обсязі.</w:t>
      </w:r>
    </w:p>
    <w:p w:rsidR="00EC4EAF" w:rsidRPr="00A67836" w:rsidRDefault="00EC4EAF" w:rsidP="00EC4EAF">
      <w:pPr>
        <w:ind w:firstLine="567"/>
        <w:jc w:val="both"/>
        <w:rPr>
          <w:bCs/>
        </w:rPr>
      </w:pPr>
      <w:r w:rsidRPr="00A67836">
        <w:t>Кредиторська та дебіторська заборгованість станом на 01.01.2021 відсутня</w:t>
      </w:r>
      <w:r w:rsidR="00B34612" w:rsidRPr="00A67836">
        <w:t>.</w:t>
      </w:r>
    </w:p>
    <w:p w:rsidR="00EC4EAF" w:rsidRPr="00A67836" w:rsidRDefault="00EC4EAF" w:rsidP="00EC4EAF">
      <w:pPr>
        <w:ind w:firstLine="567"/>
        <w:jc w:val="both"/>
      </w:pPr>
      <w:r w:rsidRPr="00A67836">
        <w:t xml:space="preserve">На 2020 рік </w:t>
      </w:r>
      <w:r w:rsidRPr="00A67836">
        <w:rPr>
          <w:b/>
          <w:i/>
          <w:u w:val="single"/>
        </w:rPr>
        <w:t>на заходи з енергозбереження</w:t>
      </w:r>
      <w:r w:rsidRPr="00A67836">
        <w:t xml:space="preserve"> </w:t>
      </w:r>
      <w:r w:rsidR="000C7A08" w:rsidRPr="00A67836">
        <w:rPr>
          <w:iCs/>
        </w:rPr>
        <w:t>затверджені</w:t>
      </w:r>
      <w:r w:rsidRPr="00A67836">
        <w:t xml:space="preserve"> видатки в загальній сумі 81316,2 тис.грн., з них по </w:t>
      </w:r>
      <w:r w:rsidRPr="00A67836">
        <w:rPr>
          <w:i/>
        </w:rPr>
        <w:t>загальному фонду бюджету</w:t>
      </w:r>
      <w:r w:rsidRPr="00A67836">
        <w:rPr>
          <w:b/>
        </w:rPr>
        <w:t xml:space="preserve"> – </w:t>
      </w:r>
      <w:r w:rsidRPr="00A67836">
        <w:t xml:space="preserve">14103,0 тис.грн </w:t>
      </w:r>
      <w:r w:rsidRPr="00A67836">
        <w:rPr>
          <w:shd w:val="clear" w:color="auto" w:fill="FFFFFF"/>
        </w:rPr>
        <w:t xml:space="preserve">на відшкодування відсоткових ставок </w:t>
      </w:r>
      <w:r w:rsidRPr="00A67836">
        <w:t xml:space="preserve">юридичними особами (ОСББ, ЖБК) </w:t>
      </w:r>
      <w:r w:rsidRPr="00A67836">
        <w:rPr>
          <w:shd w:val="clear" w:color="auto" w:fill="FFFFFF"/>
        </w:rPr>
        <w:t xml:space="preserve">за кредитами, </w:t>
      </w:r>
      <w:r w:rsidRPr="00A67836">
        <w:t xml:space="preserve">отриманими на впровадження заходів з енергозбереження, згідно з Меморандумом про партнерство у сфері енергоефективності житлових будинків на виконання </w:t>
      </w:r>
      <w:r w:rsidRPr="00A67836">
        <w:rPr>
          <w:shd w:val="clear" w:color="auto" w:fill="FFFFFF"/>
        </w:rPr>
        <w:t>Державної програми «Підтримка виконання Енергетичної стратегії України в галузі енергоефективності та відновлювальних джерел енергії». Видатки в звітному періоді становлять 14086,3</w:t>
      </w:r>
      <w:r w:rsidR="00EB7EFB" w:rsidRPr="00A67836">
        <w:rPr>
          <w:shd w:val="clear" w:color="auto" w:fill="FFFFFF"/>
        </w:rPr>
        <w:t xml:space="preserve"> тис.грн</w:t>
      </w:r>
      <w:r w:rsidR="00A66506">
        <w:rPr>
          <w:shd w:val="clear" w:color="auto" w:fill="FFFFFF"/>
        </w:rPr>
        <w:t xml:space="preserve"> </w:t>
      </w:r>
      <w:r w:rsidRPr="00A67836">
        <w:rPr>
          <w:shd w:val="clear" w:color="auto" w:fill="FFFFFF"/>
        </w:rPr>
        <w:t>(виплачено в межах реєстрів, наданих банківськими установами)</w:t>
      </w:r>
      <w:r w:rsidRPr="00A67836">
        <w:t>;</w:t>
      </w:r>
    </w:p>
    <w:p w:rsidR="00EC4EAF" w:rsidRPr="00A67836" w:rsidRDefault="00EC4EAF" w:rsidP="00EC4EAF">
      <w:pPr>
        <w:ind w:firstLine="567"/>
        <w:jc w:val="both"/>
      </w:pPr>
      <w:r w:rsidRPr="00A67836">
        <w:t xml:space="preserve">По </w:t>
      </w:r>
      <w:r w:rsidRPr="00A67836">
        <w:rPr>
          <w:i/>
        </w:rPr>
        <w:t>спеціальному фонду бюджету</w:t>
      </w:r>
      <w:r w:rsidRPr="00A67836">
        <w:t xml:space="preserve"> передбачено видатки у загальній сумі 67213,2</w:t>
      </w:r>
      <w:r w:rsidR="00EB7EFB" w:rsidRPr="00A67836">
        <w:rPr>
          <w:lang w:val="en-US"/>
        </w:rPr>
        <w:t> </w:t>
      </w:r>
      <w:r w:rsidRPr="00A67836">
        <w:t>тис.</w:t>
      </w:r>
      <w:r w:rsidR="00EB7EFB" w:rsidRPr="00A67836">
        <w:rPr>
          <w:lang w:val="en-US"/>
        </w:rPr>
        <w:t> </w:t>
      </w:r>
      <w:r w:rsidRPr="00A67836">
        <w:t xml:space="preserve">грн, у т.ч. на капітальні ремонти в частині термосанації житлових будинків </w:t>
      </w:r>
      <w:r w:rsidRPr="00A67836">
        <w:rPr>
          <w:shd w:val="clear" w:color="auto" w:fill="FFFFFF"/>
        </w:rPr>
        <w:t>– 49586,4 тис. грн</w:t>
      </w:r>
      <w:r w:rsidRPr="00A67836">
        <w:t>,</w:t>
      </w:r>
      <w:r w:rsidR="00B34612" w:rsidRPr="00A67836">
        <w:t xml:space="preserve"> </w:t>
      </w:r>
      <w:r w:rsidRPr="00A67836">
        <w:t xml:space="preserve">на капітальні ремонти в частині термосанації будівель соціально-культурної сфери </w:t>
      </w:r>
      <w:r w:rsidRPr="00A67836">
        <w:rPr>
          <w:shd w:val="clear" w:color="auto" w:fill="FFFFFF"/>
        </w:rPr>
        <w:t>– 17626,8</w:t>
      </w:r>
      <w:r w:rsidRPr="00A67836">
        <w:t>тис.</w:t>
      </w:r>
      <w:r w:rsidR="00B34612" w:rsidRPr="00A67836">
        <w:t xml:space="preserve"> </w:t>
      </w:r>
      <w:r w:rsidRPr="00A67836">
        <w:t xml:space="preserve">грн. Освоєно 53893,0 тис. грн, або 80,2 % від запланованого на звітний період. Асигнування в розмірі 13320,2 тис. грн. не використані </w:t>
      </w:r>
      <w:r w:rsidR="00B34612" w:rsidRPr="00A67836">
        <w:t>внаслідок обмеження фінансування видатків необов’язкового характеру у зв’язку з недовиконанням доходної частини бюджету</w:t>
      </w:r>
      <w:r w:rsidRPr="00A67836">
        <w:t>.</w:t>
      </w:r>
    </w:p>
    <w:p w:rsidR="00EC4EAF" w:rsidRPr="00A67836" w:rsidRDefault="00EC4EAF" w:rsidP="00EC4EAF">
      <w:pPr>
        <w:ind w:firstLine="567"/>
        <w:jc w:val="both"/>
        <w:rPr>
          <w:bCs/>
        </w:rPr>
      </w:pPr>
      <w:r w:rsidRPr="00A67836">
        <w:t>Кредиторська та дебіторська заборгованість станом на 01.01.2021 відсутня</w:t>
      </w:r>
      <w:r w:rsidRPr="00A67836">
        <w:rPr>
          <w:bCs/>
        </w:rPr>
        <w:t>;</w:t>
      </w:r>
    </w:p>
    <w:p w:rsidR="00EC4EAF" w:rsidRPr="00A67836" w:rsidRDefault="00EC4EAF" w:rsidP="00EC4EAF">
      <w:pPr>
        <w:tabs>
          <w:tab w:val="left" w:pos="709"/>
        </w:tabs>
        <w:ind w:firstLine="567"/>
        <w:jc w:val="both"/>
      </w:pPr>
      <w:r w:rsidRPr="00A67836">
        <w:t>На</w:t>
      </w:r>
      <w:r w:rsidR="000C7A08" w:rsidRPr="00A67836">
        <w:t xml:space="preserve"> </w:t>
      </w:r>
      <w:r w:rsidRPr="00A67836">
        <w:rPr>
          <w:b/>
          <w:i/>
          <w:u w:val="single"/>
        </w:rPr>
        <w:t>внески до статутного капіталу суб’єктів господарювання</w:t>
      </w:r>
      <w:r w:rsidR="00B34612" w:rsidRPr="00A67836">
        <w:rPr>
          <w:b/>
          <w:i/>
          <w:u w:val="single"/>
        </w:rPr>
        <w:t xml:space="preserve"> </w:t>
      </w:r>
      <w:r w:rsidRPr="00A67836">
        <w:t xml:space="preserve">по </w:t>
      </w:r>
      <w:r w:rsidRPr="00A67836">
        <w:rPr>
          <w:i/>
        </w:rPr>
        <w:t>спеціальному фонду бюджету</w:t>
      </w:r>
      <w:r w:rsidRPr="00A67836">
        <w:t xml:space="preserve"> на 2020 рік </w:t>
      </w:r>
      <w:r w:rsidR="000C7A08" w:rsidRPr="00A67836">
        <w:rPr>
          <w:iCs/>
        </w:rPr>
        <w:t>затверджено</w:t>
      </w:r>
      <w:r w:rsidRPr="00A67836">
        <w:t xml:space="preserve"> 96941,0 тис. грн,</w:t>
      </w:r>
      <w:r w:rsidR="00B34612" w:rsidRPr="00A67836">
        <w:t xml:space="preserve"> </w:t>
      </w:r>
      <w:r w:rsidRPr="00A67836">
        <w:t>у</w:t>
      </w:r>
      <w:r w:rsidR="000C7A08" w:rsidRPr="00A67836">
        <w:t xml:space="preserve"> </w:t>
      </w:r>
      <w:r w:rsidRPr="00A67836">
        <w:t>т.ч.</w:t>
      </w:r>
      <w:r w:rsidRPr="00A67836">
        <w:rPr>
          <w:bCs/>
        </w:rPr>
        <w:t xml:space="preserve"> на реалізацію заходів Програми економічного і соціального розвитку м. Миколаєва на 2018-2020 роки в загальній сумі 22691,0</w:t>
      </w:r>
      <w:r w:rsidR="00B34612" w:rsidRPr="00A67836">
        <w:rPr>
          <w:bCs/>
        </w:rPr>
        <w:t xml:space="preserve"> </w:t>
      </w:r>
      <w:r w:rsidRPr="00A67836">
        <w:rPr>
          <w:bCs/>
        </w:rPr>
        <w:t>тис.грн на внески до статутних капіталів КВП по организації харчування у навчальних закладах – 2157,8 тис.грн, КП ММР "Миколаївпастранс" – 19033,2тис.грн, КП "ТРК"Март" – 1500,0 тис.грн та на виконання заходів програми реформування та розвитку житлово-комунального господарства міста Миколаєва на 2020-2024 роки в загальній сумі 74250,0тис.</w:t>
      </w:r>
      <w:r w:rsidR="00B34612" w:rsidRPr="00A67836">
        <w:rPr>
          <w:bCs/>
        </w:rPr>
        <w:t xml:space="preserve"> </w:t>
      </w:r>
      <w:r w:rsidRPr="00A67836">
        <w:rPr>
          <w:bCs/>
        </w:rPr>
        <w:t>грн, у т.ч. по підприємствах</w:t>
      </w:r>
      <w:r w:rsidRPr="00A67836">
        <w:t xml:space="preserve">: МКП"Миколаївводоканал" – 10900,0 тис. грн,  ОКП «Миколаївоблтеплоенерго» </w:t>
      </w:r>
      <w:r w:rsidRPr="00A67836">
        <w:rPr>
          <w:bCs/>
        </w:rPr>
        <w:t>–</w:t>
      </w:r>
      <w:r w:rsidRPr="00A67836">
        <w:t xml:space="preserve">57500,0 тис. грн, КП ММР "Миколаївська ритуальна служба" </w:t>
      </w:r>
      <w:r w:rsidRPr="00A67836">
        <w:rPr>
          <w:bCs/>
        </w:rPr>
        <w:t>–</w:t>
      </w:r>
      <w:r w:rsidRPr="00A67836">
        <w:t xml:space="preserve"> 2000, 0 тис. грн, Комунальне спеціалізоване монтажно-експлуатаційне підприємство – 700,0 тис.</w:t>
      </w:r>
      <w:r w:rsidR="00B34612" w:rsidRPr="00A67836">
        <w:t xml:space="preserve"> </w:t>
      </w:r>
      <w:r w:rsidRPr="00A67836">
        <w:t xml:space="preserve">грн, КП ММР «Дорога» </w:t>
      </w:r>
      <w:r w:rsidRPr="00A67836">
        <w:rPr>
          <w:bCs/>
        </w:rPr>
        <w:t>–</w:t>
      </w:r>
      <w:r w:rsidRPr="00A67836">
        <w:t>1670,0 тис.</w:t>
      </w:r>
      <w:r w:rsidR="00B34612" w:rsidRPr="00A67836">
        <w:t xml:space="preserve"> </w:t>
      </w:r>
      <w:r w:rsidRPr="00A67836">
        <w:t>грн, КП ММР «Капітальне будівництво міста Миколаєва» - 980,0 тис.</w:t>
      </w:r>
      <w:r w:rsidR="00B34612" w:rsidRPr="00A67836">
        <w:t xml:space="preserve"> </w:t>
      </w:r>
      <w:r w:rsidRPr="00A67836">
        <w:t>грн, КЖЕП Центрального району – 500,0 тис.грн.</w:t>
      </w:r>
    </w:p>
    <w:p w:rsidR="00EC4EAF" w:rsidRPr="00A67836" w:rsidRDefault="00EC4EAF" w:rsidP="00EC4EAF">
      <w:pPr>
        <w:ind w:firstLine="567"/>
        <w:jc w:val="both"/>
      </w:pPr>
      <w:r w:rsidRPr="00A67836">
        <w:t xml:space="preserve">В звітному періоді перераховано 96940,3 тис. грн або 99,9 % від плану на звітний період, у т.ч. по наступних підприємствах: </w:t>
      </w:r>
      <w:r w:rsidRPr="00A67836">
        <w:rPr>
          <w:bCs/>
        </w:rPr>
        <w:t>КВП по организації харчування у навчальних закладах – 2157,8 тис. грн, КП ММР "Миколаївпастранс" – 19033,2 тис. грн, КП "ТРК"Март" – 1500,0 тис. грн,</w:t>
      </w:r>
      <w:r w:rsidRPr="00A67836">
        <w:t xml:space="preserve"> МКП "Миколаївводоканал" – 10900,0 тис. грн, ОКП «Миколаївоблтеплоенерго» </w:t>
      </w:r>
      <w:r w:rsidRPr="00A67836">
        <w:rPr>
          <w:bCs/>
        </w:rPr>
        <w:t>–</w:t>
      </w:r>
      <w:r w:rsidRPr="00A67836">
        <w:t xml:space="preserve">57500,0 тис. грн, КП ММР "Миколаївська ритуальна служба" </w:t>
      </w:r>
      <w:r w:rsidRPr="00A67836">
        <w:rPr>
          <w:bCs/>
        </w:rPr>
        <w:t>–</w:t>
      </w:r>
      <w:r w:rsidRPr="00A67836">
        <w:t xml:space="preserve"> 2000,0 тис. грн, Комунальне спеціалізоване монтажно-експлуатаційне підприємство – 699,3 тис. грн,</w:t>
      </w:r>
      <w:r w:rsidR="00B34612" w:rsidRPr="00A67836">
        <w:t xml:space="preserve"> </w:t>
      </w:r>
      <w:r w:rsidRPr="00A67836">
        <w:t xml:space="preserve">КЖЕП Центрального района – 500,0 тис. грн, КП "Дорога" – 1670,0 тис. </w:t>
      </w:r>
      <w:r w:rsidR="00B34612" w:rsidRPr="00A67836">
        <w:t>грн..</w:t>
      </w:r>
      <w:r w:rsidRPr="00A67836">
        <w:t xml:space="preserve"> Залишок виник у зв’язку з відсутністю потреби у використанні 0,7 тис.</w:t>
      </w:r>
      <w:r w:rsidR="00B34612" w:rsidRPr="00A67836">
        <w:t xml:space="preserve"> </w:t>
      </w:r>
      <w:r w:rsidRPr="00A67836">
        <w:t>грн.</w:t>
      </w:r>
    </w:p>
    <w:p w:rsidR="00EC4EAF" w:rsidRPr="00A67836" w:rsidRDefault="00EC4EAF" w:rsidP="00EC4EAF">
      <w:pPr>
        <w:ind w:firstLine="567"/>
        <w:jc w:val="both"/>
        <w:rPr>
          <w:bCs/>
        </w:rPr>
      </w:pPr>
      <w:r w:rsidRPr="00A67836">
        <w:lastRenderedPageBreak/>
        <w:t>Кредиторська та дебіторська заборгованість станом на 01.01.2021 відсутня</w:t>
      </w:r>
      <w:r w:rsidR="00B34612" w:rsidRPr="00A67836">
        <w:t>.</w:t>
      </w:r>
    </w:p>
    <w:p w:rsidR="00EC4EAF" w:rsidRPr="00A67836" w:rsidRDefault="00EC4EAF" w:rsidP="00EC4EAF">
      <w:pPr>
        <w:pStyle w:val="a4"/>
        <w:spacing w:after="0"/>
        <w:ind w:firstLine="567"/>
        <w:jc w:val="both"/>
        <w:rPr>
          <w:bCs/>
        </w:rPr>
      </w:pPr>
      <w:r w:rsidRPr="00A67836">
        <w:t>На</w:t>
      </w:r>
      <w:r w:rsidR="000C7A08" w:rsidRPr="00A67836">
        <w:t xml:space="preserve"> </w:t>
      </w:r>
      <w:r w:rsidRPr="00A67836">
        <w:rPr>
          <w:b/>
          <w:i/>
          <w:u w:val="single"/>
        </w:rPr>
        <w:t>сплату цільових внесків</w:t>
      </w:r>
      <w:r w:rsidR="00B34612" w:rsidRPr="00A67836">
        <w:rPr>
          <w:b/>
          <w:i/>
          <w:u w:val="single"/>
        </w:rPr>
        <w:t xml:space="preserve"> </w:t>
      </w:r>
      <w:r w:rsidRPr="00A67836">
        <w:t>до асоціацій та інших форм добровільних об’єднань  направлено 314,1 тис. грн (</w:t>
      </w:r>
      <w:r w:rsidRPr="00A67836">
        <w:rPr>
          <w:bCs/>
        </w:rPr>
        <w:t>членські внески до Миколаївського регіонального відділення Асоціації міст України, Асоціації міст України та громад). Кошти використані в повному обсязі.</w:t>
      </w:r>
    </w:p>
    <w:p w:rsidR="00EC4EAF" w:rsidRPr="00A67836" w:rsidRDefault="00EC4EAF" w:rsidP="00EC4EAF">
      <w:pPr>
        <w:ind w:firstLine="567"/>
        <w:jc w:val="both"/>
        <w:rPr>
          <w:bCs/>
        </w:rPr>
      </w:pPr>
      <w:r w:rsidRPr="00A67836">
        <w:t>Кредиторська та дебіторська заборгованість станом на 01.01.2021 відсутня</w:t>
      </w:r>
      <w:r w:rsidR="00FC7CA0" w:rsidRPr="00A67836">
        <w:t>.</w:t>
      </w:r>
    </w:p>
    <w:p w:rsidR="00EC4EAF" w:rsidRPr="00A67836" w:rsidRDefault="00EC4EAF" w:rsidP="00EC4EAF">
      <w:pPr>
        <w:ind w:firstLine="567"/>
        <w:jc w:val="both"/>
        <w:rPr>
          <w:color w:val="000000"/>
        </w:rPr>
      </w:pPr>
      <w:r w:rsidRPr="00A67836">
        <w:rPr>
          <w:iCs/>
          <w:color w:val="333333"/>
          <w:shd w:val="clear" w:color="auto" w:fill="FFFFFF"/>
        </w:rPr>
        <w:t>На</w:t>
      </w:r>
      <w:r w:rsidR="000C7A08" w:rsidRPr="00A67836">
        <w:rPr>
          <w:iCs/>
          <w:color w:val="333333"/>
          <w:shd w:val="clear" w:color="auto" w:fill="FFFFFF"/>
        </w:rPr>
        <w:t xml:space="preserve"> </w:t>
      </w:r>
      <w:r w:rsidRPr="00A67836">
        <w:rPr>
          <w:b/>
          <w:iCs/>
          <w:color w:val="333333"/>
          <w:u w:val="single"/>
          <w:shd w:val="clear" w:color="auto" w:fill="FFFFFF"/>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0C7A08" w:rsidRPr="00A67836">
        <w:rPr>
          <w:b/>
          <w:iCs/>
          <w:color w:val="333333"/>
          <w:u w:val="single"/>
          <w:shd w:val="clear" w:color="auto" w:fill="FFFFFF"/>
        </w:rPr>
        <w:t xml:space="preserve"> </w:t>
      </w:r>
      <w:r w:rsidRPr="00A67836">
        <w:t>за рахунок надходжень до цільового фонду</w:t>
      </w:r>
      <w:r w:rsidR="000C7A08" w:rsidRPr="00A67836">
        <w:t xml:space="preserve"> </w:t>
      </w:r>
      <w:r w:rsidR="000C7A08" w:rsidRPr="00A67836">
        <w:rPr>
          <w:iCs/>
        </w:rPr>
        <w:t>затверджені</w:t>
      </w:r>
      <w:r w:rsidRPr="00A67836">
        <w:t xml:space="preserve"> видатки по спеціальному фонду бюджету в загальній сумі 5046,1 тис.</w:t>
      </w:r>
      <w:r w:rsidR="00FC7CA0" w:rsidRPr="00A67836">
        <w:t xml:space="preserve"> </w:t>
      </w:r>
      <w:r w:rsidRPr="00A67836">
        <w:t>грн, у т.ч. в сумі 5040,7</w:t>
      </w:r>
      <w:r w:rsidR="00FC7CA0" w:rsidRPr="00A67836">
        <w:t xml:space="preserve"> </w:t>
      </w:r>
      <w:r w:rsidRPr="00A67836">
        <w:t>тис.</w:t>
      </w:r>
      <w:r w:rsidR="00FC7CA0" w:rsidRPr="00A67836">
        <w:t xml:space="preserve"> </w:t>
      </w:r>
      <w:r w:rsidRPr="00A67836">
        <w:t>грн</w:t>
      </w:r>
      <w:r w:rsidRPr="00A67836">
        <w:rPr>
          <w:color w:val="000000"/>
        </w:rPr>
        <w:t xml:space="preserve">  на фінансування капітального ремонту спортивного комплексу, який передали до комунальної власності міста, відповідно до  призначення цільового внеску до фонду</w:t>
      </w:r>
      <w:r w:rsidR="00A66506">
        <w:rPr>
          <w:color w:val="000000"/>
        </w:rPr>
        <w:t xml:space="preserve"> </w:t>
      </w:r>
      <w:r w:rsidRPr="00A67836">
        <w:t xml:space="preserve">та в сумі 5,4 тис.грн </w:t>
      </w:r>
      <w:r w:rsidRPr="00A67836">
        <w:rPr>
          <w:color w:val="000000"/>
        </w:rPr>
        <w:t>на дослідження пам’ятки археології "Стоянка Сіверсів Маяк" IV тисячоліття до н.е. В звітному періоді видатки не здійснювалися.</w:t>
      </w:r>
    </w:p>
    <w:p w:rsidR="00EC4EAF" w:rsidRPr="00A67836" w:rsidRDefault="00EC4EAF" w:rsidP="00EC4EAF">
      <w:pPr>
        <w:ind w:firstLine="567"/>
        <w:jc w:val="both"/>
      </w:pPr>
      <w:r w:rsidRPr="00A67836">
        <w:t>Кредиторська та дебіторська заборгованість за бюджетною програмою станом на 01.01.2021 відсутня.</w:t>
      </w:r>
    </w:p>
    <w:p w:rsidR="00EC4EAF" w:rsidRPr="00A67836" w:rsidRDefault="00EC4EAF" w:rsidP="00EC4EAF">
      <w:pPr>
        <w:pStyle w:val="a4"/>
        <w:spacing w:after="0"/>
        <w:ind w:firstLine="567"/>
        <w:jc w:val="both"/>
        <w:rPr>
          <w:bCs/>
          <w:szCs w:val="28"/>
        </w:rPr>
      </w:pPr>
      <w:r w:rsidRPr="00A67836">
        <w:rPr>
          <w:bCs/>
          <w:szCs w:val="28"/>
        </w:rPr>
        <w:t xml:space="preserve">На </w:t>
      </w:r>
      <w:r w:rsidRPr="00A67836">
        <w:rPr>
          <w:b/>
          <w:bCs/>
          <w:i/>
          <w:szCs w:val="28"/>
          <w:u w:val="single"/>
        </w:rPr>
        <w:t>і</w:t>
      </w:r>
      <w:r w:rsidRPr="00A67836">
        <w:rPr>
          <w:rFonts w:eastAsia="MS Mincho"/>
          <w:b/>
          <w:bCs/>
          <w:i/>
          <w:u w:val="single"/>
        </w:rPr>
        <w:t>нші заходи, пов’язані з економічною діяльністю</w:t>
      </w:r>
      <w:r w:rsidRPr="00A67836">
        <w:rPr>
          <w:bCs/>
          <w:szCs w:val="28"/>
        </w:rPr>
        <w:t xml:space="preserve"> </w:t>
      </w:r>
      <w:r w:rsidR="000C7A08" w:rsidRPr="00A67836">
        <w:rPr>
          <w:iCs/>
        </w:rPr>
        <w:t>затверджено</w:t>
      </w:r>
      <w:r w:rsidRPr="00A67836">
        <w:rPr>
          <w:bCs/>
          <w:szCs w:val="28"/>
        </w:rPr>
        <w:t xml:space="preserve"> 10569,9 тис. грн           (загальний фонд –</w:t>
      </w:r>
      <w:r w:rsidRPr="00A67836">
        <w:t xml:space="preserve"> 8319,9</w:t>
      </w:r>
      <w:r w:rsidRPr="00A67836">
        <w:rPr>
          <w:bCs/>
          <w:szCs w:val="28"/>
        </w:rPr>
        <w:t xml:space="preserve"> тис. грн, спеціальний фонд – 2250,0 тис. грн), в</w:t>
      </w:r>
      <w:r w:rsidRPr="00A67836">
        <w:rPr>
          <w:color w:val="000000"/>
          <w:spacing w:val="1"/>
        </w:rPr>
        <w:t xml:space="preserve">иконання склало 6143,7 тис. грн. (загальний фонд ), </w:t>
      </w:r>
      <w:r w:rsidRPr="00A67836">
        <w:rPr>
          <w:bCs/>
          <w:szCs w:val="28"/>
        </w:rPr>
        <w:t xml:space="preserve"> у тому числі:</w:t>
      </w:r>
    </w:p>
    <w:p w:rsidR="00EC4EAF" w:rsidRPr="00A67836" w:rsidRDefault="00EC4EAF" w:rsidP="009A2525">
      <w:pPr>
        <w:pStyle w:val="af5"/>
        <w:numPr>
          <w:ilvl w:val="0"/>
          <w:numId w:val="46"/>
        </w:numPr>
        <w:tabs>
          <w:tab w:val="left" w:pos="851"/>
        </w:tabs>
        <w:ind w:left="0" w:firstLine="567"/>
        <w:jc w:val="both"/>
      </w:pPr>
      <w:r w:rsidRPr="00A67836">
        <w:t xml:space="preserve">63,5 тис. грн. – </w:t>
      </w:r>
      <w:r w:rsidRPr="00A67836">
        <w:rPr>
          <w:bCs/>
        </w:rPr>
        <w:t>на реалізацію заходів Програми економічного і соціального розвитку м. Миколаєва на 2018-2020 роки в частині виконання заходів з підтримки та розвитку малого і середнього підприємництва. Видатки склали 51,0 тис. грн. Кошти в сумі 12,5 тис. грн.</w:t>
      </w:r>
      <w:r w:rsidRPr="00A67836">
        <w:t xml:space="preserve"> невикористані </w:t>
      </w:r>
      <w:r w:rsidR="00A66506">
        <w:t>внаслідок</w:t>
      </w:r>
      <w:r w:rsidRPr="00A67836">
        <w:t xml:space="preserve"> обмежен</w:t>
      </w:r>
      <w:r w:rsidR="00A66506">
        <w:t>ння</w:t>
      </w:r>
      <w:r w:rsidRPr="00A67836">
        <w:t xml:space="preserve"> </w:t>
      </w:r>
      <w:r w:rsidR="00A66506">
        <w:t>фінансування</w:t>
      </w:r>
      <w:r w:rsidRPr="00A67836">
        <w:t xml:space="preserve"> видатків необов’язкового характеру </w:t>
      </w:r>
      <w:r w:rsidR="00A66506">
        <w:t>через недовиконання доходної частини бюджету</w:t>
      </w:r>
      <w:r w:rsidRPr="00A67836">
        <w:t>;</w:t>
      </w:r>
    </w:p>
    <w:p w:rsidR="00EC4EAF" w:rsidRPr="00A67836" w:rsidRDefault="00EC4EAF" w:rsidP="009A2525">
      <w:pPr>
        <w:pStyle w:val="a4"/>
        <w:numPr>
          <w:ilvl w:val="0"/>
          <w:numId w:val="46"/>
        </w:numPr>
        <w:tabs>
          <w:tab w:val="left" w:pos="851"/>
        </w:tabs>
        <w:autoSpaceDE w:val="0"/>
        <w:autoSpaceDN w:val="0"/>
        <w:spacing w:after="0"/>
        <w:ind w:left="0" w:firstLine="567"/>
        <w:jc w:val="both"/>
        <w:rPr>
          <w:bCs/>
        </w:rPr>
      </w:pPr>
      <w:r w:rsidRPr="00A67836">
        <w:rPr>
          <w:bCs/>
        </w:rPr>
        <w:t>63,6,0 тис. грн. – на реалізацію заходів Програми «Громадський бюджет                             м. Миколаєва» на 2017-2020 роки на забезпечення проведення конкурсів проектів «Громадського бюджету», які використано в повному обсязі;</w:t>
      </w:r>
    </w:p>
    <w:p w:rsidR="00EC4EAF" w:rsidRPr="00A67836" w:rsidRDefault="00EC4EAF" w:rsidP="009A2525">
      <w:pPr>
        <w:pStyle w:val="af2"/>
        <w:numPr>
          <w:ilvl w:val="0"/>
          <w:numId w:val="46"/>
        </w:numPr>
        <w:tabs>
          <w:tab w:val="left" w:pos="851"/>
        </w:tabs>
        <w:ind w:left="0" w:firstLine="567"/>
        <w:jc w:val="both"/>
        <w:rPr>
          <w:bCs/>
        </w:rPr>
      </w:pPr>
      <w:r w:rsidRPr="00A67836">
        <w:rPr>
          <w:bCs/>
        </w:rPr>
        <w:t>712,6 тис. грн. – на розробку кредитного рейтингу міста, які використані в повному обсязі;</w:t>
      </w:r>
    </w:p>
    <w:p w:rsidR="00EC4EAF" w:rsidRPr="00A67836" w:rsidRDefault="00EC4EAF" w:rsidP="009A2525">
      <w:pPr>
        <w:pStyle w:val="af5"/>
        <w:numPr>
          <w:ilvl w:val="0"/>
          <w:numId w:val="46"/>
        </w:numPr>
        <w:tabs>
          <w:tab w:val="left" w:pos="851"/>
        </w:tabs>
        <w:ind w:left="0" w:firstLine="567"/>
        <w:jc w:val="both"/>
      </w:pPr>
      <w:r w:rsidRPr="00A67836">
        <w:rPr>
          <w:bCs/>
        </w:rPr>
        <w:t xml:space="preserve">357,2 тис. грн. – </w:t>
      </w:r>
      <w:r w:rsidRPr="00A67836">
        <w:rPr>
          <w:bCs/>
          <w:szCs w:val="28"/>
        </w:rPr>
        <w:t>реалізацію заходів програми розвитку туристичної галузі міста Миколаєва до 2020 року.</w:t>
      </w:r>
      <w:r w:rsidRPr="00A67836">
        <w:rPr>
          <w:bCs/>
        </w:rPr>
        <w:t xml:space="preserve"> Видатки склали 206,3 тис. грн. Кошти в сумі 150,9 тис. грн.</w:t>
      </w:r>
      <w:r w:rsidRPr="00A67836">
        <w:t xml:space="preserve"> невикористані </w:t>
      </w:r>
      <w:r w:rsidR="00A66506">
        <w:t>внаслідок</w:t>
      </w:r>
      <w:r w:rsidR="00A66506" w:rsidRPr="00A67836">
        <w:t xml:space="preserve"> обмежен</w:t>
      </w:r>
      <w:r w:rsidR="00A66506">
        <w:t>ння</w:t>
      </w:r>
      <w:r w:rsidR="00A66506" w:rsidRPr="00A67836">
        <w:t xml:space="preserve"> </w:t>
      </w:r>
      <w:r w:rsidR="00A66506">
        <w:t>фінансування</w:t>
      </w:r>
      <w:r w:rsidR="00A66506" w:rsidRPr="00A67836">
        <w:t xml:space="preserve"> видатків необов’язкового характеру </w:t>
      </w:r>
      <w:r w:rsidR="00A66506">
        <w:t>через недовиконання доходної частини бюджету</w:t>
      </w:r>
      <w:r w:rsidRPr="00A67836">
        <w:t>;</w:t>
      </w:r>
    </w:p>
    <w:p w:rsidR="00EC4EAF" w:rsidRPr="00A67836" w:rsidRDefault="00EC4EAF" w:rsidP="009A2525">
      <w:pPr>
        <w:pStyle w:val="af5"/>
        <w:numPr>
          <w:ilvl w:val="0"/>
          <w:numId w:val="46"/>
        </w:numPr>
        <w:tabs>
          <w:tab w:val="left" w:pos="851"/>
        </w:tabs>
        <w:ind w:left="0" w:firstLine="567"/>
        <w:jc w:val="both"/>
      </w:pPr>
      <w:r w:rsidRPr="00A67836">
        <w:rPr>
          <w:bCs/>
        </w:rPr>
        <w:t>3213,0 тис. грн. – на створення та впровадження муніципальної геоінформаційної системи, супроводження пов’язаних з її функціонуванням програм земельного та містобудівного кадастру</w:t>
      </w:r>
      <w:r w:rsidRPr="00A67836">
        <w:rPr>
          <w:bCs/>
          <w:szCs w:val="28"/>
        </w:rPr>
        <w:t xml:space="preserve"> та сайту електронного реєстру документів дозвільного характеру</w:t>
      </w:r>
      <w:r w:rsidRPr="00A67836">
        <w:rPr>
          <w:bCs/>
        </w:rPr>
        <w:t>. Видатки склали 1786,3 тис. грн. Кошти в сумі 1422,0 тис. грн. не використані в зв’язку</w:t>
      </w:r>
      <w:r w:rsidRPr="00A67836">
        <w:t xml:space="preserve">з перенесенням терміну проведення запланованих тендерних процедур на підставі поданої учасником торгів скарги, в сумі 4,7 тис.грн.- </w:t>
      </w:r>
      <w:r w:rsidR="00A66506">
        <w:t>внаслідок</w:t>
      </w:r>
      <w:r w:rsidR="00A66506" w:rsidRPr="00A67836">
        <w:t xml:space="preserve"> обмежен</w:t>
      </w:r>
      <w:r w:rsidR="00A66506">
        <w:t>ння</w:t>
      </w:r>
      <w:r w:rsidR="00A66506" w:rsidRPr="00A67836">
        <w:t xml:space="preserve"> </w:t>
      </w:r>
      <w:r w:rsidR="00A66506">
        <w:t>фінансування</w:t>
      </w:r>
      <w:r w:rsidR="00A66506" w:rsidRPr="00A67836">
        <w:t xml:space="preserve"> видатків необов’язкового характеру </w:t>
      </w:r>
      <w:r w:rsidR="00A66506">
        <w:t>через недовиконання доходної частини бюджету</w:t>
      </w:r>
      <w:r w:rsidRPr="00A67836">
        <w:t>;</w:t>
      </w:r>
    </w:p>
    <w:p w:rsidR="00EC4EAF" w:rsidRPr="00A67836" w:rsidRDefault="00EC4EAF" w:rsidP="009A2525">
      <w:pPr>
        <w:pStyle w:val="af5"/>
        <w:numPr>
          <w:ilvl w:val="0"/>
          <w:numId w:val="46"/>
        </w:numPr>
        <w:tabs>
          <w:tab w:val="left" w:pos="851"/>
        </w:tabs>
        <w:ind w:left="0" w:firstLine="567"/>
        <w:jc w:val="both"/>
      </w:pPr>
      <w:r w:rsidRPr="00A67836">
        <w:rPr>
          <w:bCs/>
        </w:rPr>
        <w:t xml:space="preserve">860,0 тис. грн. – на виконання міської Програми організації підтримки реалізації стратегічних ініціатив та підготовки проектів розвитку міста Миколаєва на період 2016-2020 років  комунальній установі Миколаївської міської ради «Агенція розвитку Миколаєва» на сприяння розробці та реалізації стратегії міста та надання аналітичної підтримки з підготовки проектів розвитку м. Миколаєва. Видатки склали 845,6 тис. грн. Кошти в сумі 14,4 тис. грн. не використані </w:t>
      </w:r>
      <w:r w:rsidRPr="00A67836">
        <w:t xml:space="preserve"> </w:t>
      </w:r>
      <w:r w:rsidR="00A66506">
        <w:t>внаслідок</w:t>
      </w:r>
      <w:r w:rsidR="00A66506" w:rsidRPr="00A67836">
        <w:t xml:space="preserve"> обмежен</w:t>
      </w:r>
      <w:r w:rsidR="00A66506">
        <w:t>ння</w:t>
      </w:r>
      <w:r w:rsidR="00A66506" w:rsidRPr="00A67836">
        <w:t xml:space="preserve"> </w:t>
      </w:r>
      <w:r w:rsidR="00A66506">
        <w:t>фінансування</w:t>
      </w:r>
      <w:r w:rsidR="00A66506" w:rsidRPr="00A67836">
        <w:t xml:space="preserve"> видатків необов’язкового характеру </w:t>
      </w:r>
      <w:r w:rsidR="00A66506">
        <w:t>через недовиконання доходної частини бюджету</w:t>
      </w:r>
      <w:r w:rsidRPr="00A67836">
        <w:t>;</w:t>
      </w:r>
    </w:p>
    <w:p w:rsidR="00EC4EAF" w:rsidRPr="00A67836" w:rsidRDefault="00EC4EAF" w:rsidP="009A2525">
      <w:pPr>
        <w:pStyle w:val="af5"/>
        <w:numPr>
          <w:ilvl w:val="0"/>
          <w:numId w:val="46"/>
        </w:numPr>
        <w:tabs>
          <w:tab w:val="left" w:pos="851"/>
        </w:tabs>
        <w:ind w:left="0" w:firstLine="567"/>
        <w:jc w:val="both"/>
      </w:pPr>
      <w:r w:rsidRPr="00A67836">
        <w:rPr>
          <w:bCs/>
        </w:rPr>
        <w:t>750,0 тис. грн. – на забезпечення безперебійної роботи міської системи відео спостереження  «Безпечне місто». Видатки склали 552,2 тис. грн.</w:t>
      </w:r>
      <w:r w:rsidR="00A66506">
        <w:rPr>
          <w:bCs/>
        </w:rPr>
        <w:t xml:space="preserve"> </w:t>
      </w:r>
      <w:r w:rsidRPr="00A67836">
        <w:rPr>
          <w:bCs/>
        </w:rPr>
        <w:t xml:space="preserve">Кошти в сумі 197,8 тис. </w:t>
      </w:r>
      <w:r w:rsidRPr="00A67836">
        <w:rPr>
          <w:bCs/>
        </w:rPr>
        <w:lastRenderedPageBreak/>
        <w:t xml:space="preserve">грн. не використані </w:t>
      </w:r>
      <w:r w:rsidRPr="00A67836">
        <w:t xml:space="preserve"> </w:t>
      </w:r>
      <w:r w:rsidR="00A66506">
        <w:t>внаслідок</w:t>
      </w:r>
      <w:r w:rsidR="00A66506" w:rsidRPr="00A67836">
        <w:t xml:space="preserve"> обмежен</w:t>
      </w:r>
      <w:r w:rsidR="00A66506">
        <w:t>ння</w:t>
      </w:r>
      <w:r w:rsidR="00A66506" w:rsidRPr="00A67836">
        <w:t xml:space="preserve"> </w:t>
      </w:r>
      <w:r w:rsidR="00A66506">
        <w:t>фінансування</w:t>
      </w:r>
      <w:r w:rsidR="00A66506" w:rsidRPr="00A67836">
        <w:t xml:space="preserve"> видатків необов’язкового характеру </w:t>
      </w:r>
      <w:r w:rsidR="00A66506">
        <w:t>через недовиконання доходної частини бюджету</w:t>
      </w:r>
      <w:r w:rsidRPr="00A67836">
        <w:t>;</w:t>
      </w:r>
    </w:p>
    <w:p w:rsidR="00EC4EAF" w:rsidRPr="00A67836" w:rsidRDefault="00EC4EAF" w:rsidP="009A2525">
      <w:pPr>
        <w:pStyle w:val="af5"/>
        <w:numPr>
          <w:ilvl w:val="0"/>
          <w:numId w:val="46"/>
        </w:numPr>
        <w:tabs>
          <w:tab w:val="left" w:pos="851"/>
        </w:tabs>
        <w:ind w:left="0" w:firstLine="567"/>
        <w:jc w:val="both"/>
      </w:pPr>
      <w:r w:rsidRPr="00A67836">
        <w:rPr>
          <w:bCs/>
        </w:rPr>
        <w:t xml:space="preserve">2300,0 тис. грн. – на виконання заходів Програми енергозбереження "Теплий Миколаїв" на 2017-2022 роки в частині забезпечення діяльності КУ «Центр енергоефективності м. Миколаєва». Видатки склали 1926,1 тис. грн.  Кошти в сумі                    373,9 тис. грн. невикористані </w:t>
      </w:r>
      <w:r w:rsidR="00A66506">
        <w:t>внаслідок</w:t>
      </w:r>
      <w:r w:rsidR="00A66506" w:rsidRPr="00A67836">
        <w:t xml:space="preserve"> обмежен</w:t>
      </w:r>
      <w:r w:rsidR="00A66506">
        <w:t>ння</w:t>
      </w:r>
      <w:r w:rsidR="00A66506" w:rsidRPr="00A67836">
        <w:t xml:space="preserve"> </w:t>
      </w:r>
      <w:r w:rsidR="00A66506">
        <w:t>фінансування</w:t>
      </w:r>
      <w:r w:rsidR="00A66506" w:rsidRPr="00A67836">
        <w:t xml:space="preserve"> видатків необов’язкового характеру </w:t>
      </w:r>
      <w:r w:rsidR="00A66506">
        <w:t>через недовиконання доходної частини бюджету</w:t>
      </w:r>
      <w:r w:rsidR="009A2525" w:rsidRPr="00A67836">
        <w:t>.</w:t>
      </w:r>
    </w:p>
    <w:p w:rsidR="00EC4EAF" w:rsidRPr="00A67836" w:rsidRDefault="00EC4EAF" w:rsidP="00EC4EAF">
      <w:pPr>
        <w:ind w:firstLine="567"/>
        <w:jc w:val="both"/>
      </w:pPr>
      <w:r w:rsidRPr="00A67836">
        <w:rPr>
          <w:bCs/>
        </w:rPr>
        <w:t xml:space="preserve">По спеціальному фонду бюджету  </w:t>
      </w:r>
      <w:r w:rsidR="00BD79D1" w:rsidRPr="00A67836">
        <w:rPr>
          <w:iCs/>
        </w:rPr>
        <w:t>затверджені</w:t>
      </w:r>
      <w:r w:rsidRPr="00A67836">
        <w:rPr>
          <w:bCs/>
        </w:rPr>
        <w:t xml:space="preserve"> видатки у загальній сумі 150,0 тис. грн.</w:t>
      </w:r>
      <w:r w:rsidRPr="00A67836">
        <w:t xml:space="preserve"> на реалізацію заходів Програми розвитку туристичної галузі міста Миколаєва до 2020 року.</w:t>
      </w:r>
      <w:r w:rsidRPr="00A67836">
        <w:rPr>
          <w:bCs/>
        </w:rPr>
        <w:t xml:space="preserve"> Видатків у звітному періоді не було. Кошти в сумі 150,0 тис. грн.</w:t>
      </w:r>
      <w:r w:rsidRPr="00A67836">
        <w:t xml:space="preserve"> невикористані </w:t>
      </w:r>
      <w:r w:rsidR="00FC7CA0" w:rsidRPr="00A67836">
        <w:t>внаслідок обмеження фінансування видатків необов’язкового характеру у зв’язку з недовиконанням доходної частини бюджету</w:t>
      </w:r>
      <w:r w:rsidRPr="00A67836">
        <w:t xml:space="preserve">, </w:t>
      </w:r>
      <w:r w:rsidRPr="00A67836">
        <w:rPr>
          <w:bCs/>
        </w:rPr>
        <w:t>в сумі 2100,0 тис. грн - в зв’язку</w:t>
      </w:r>
      <w:r w:rsidRPr="00A67836">
        <w:t>з перенесенням терміну проведення запланованих тендерних процедур на підставі поданої учасником торгів скарги.</w:t>
      </w:r>
    </w:p>
    <w:p w:rsidR="00EC4EAF" w:rsidRPr="00A67836" w:rsidRDefault="00EC4EAF" w:rsidP="00EC4EAF">
      <w:pPr>
        <w:ind w:firstLine="567"/>
        <w:jc w:val="both"/>
      </w:pPr>
      <w:r w:rsidRPr="00A67836">
        <w:t>Кредиторська та дебіторська заборгованість за бюджетною програмою станом на 01.01.2021 відсутня.</w:t>
      </w:r>
    </w:p>
    <w:p w:rsidR="00D70809" w:rsidRPr="00A67836" w:rsidRDefault="00D70809" w:rsidP="00D70809">
      <w:pPr>
        <w:ind w:firstLine="567"/>
        <w:jc w:val="both"/>
      </w:pPr>
      <w:r w:rsidRPr="00A67836">
        <w:rPr>
          <w:bCs/>
        </w:rPr>
        <w:t xml:space="preserve">По галузі </w:t>
      </w:r>
      <w:r w:rsidRPr="00A67836">
        <w:rPr>
          <w:b/>
          <w:u w:val="single"/>
        </w:rPr>
        <w:t>ЗАХИСТ НАСЕЛЕННЯ І ТЕРИТОРІЙ ВІД НАДЗВИЧАЙНИХ СИТУАЦІЙ ТЕХНОГЕННОГО ТА ПРИРОДНОГО ХАРАКТЕРУ</w:t>
      </w:r>
      <w:r w:rsidR="00BD79D1" w:rsidRPr="00A67836">
        <w:rPr>
          <w:b/>
          <w:u w:val="single"/>
        </w:rPr>
        <w:t xml:space="preserve"> </w:t>
      </w:r>
      <w:r w:rsidRPr="00A67836">
        <w:t xml:space="preserve">на 2020 рік за рахунок коштів бюджету міста з урахуванням змін </w:t>
      </w:r>
      <w:r w:rsidR="00BD79D1" w:rsidRPr="00A67836">
        <w:rPr>
          <w:iCs/>
        </w:rPr>
        <w:t>затверджені</w:t>
      </w:r>
      <w:r w:rsidRPr="00A67836">
        <w:t xml:space="preserve"> видатки</w:t>
      </w:r>
      <w:r w:rsidR="002D4391" w:rsidRPr="00A67836">
        <w:t xml:space="preserve"> по загальному фонду бюджету</w:t>
      </w:r>
      <w:r w:rsidRPr="00A67836">
        <w:t xml:space="preserve"> у сумі</w:t>
      </w:r>
      <w:r w:rsidR="002D4391" w:rsidRPr="00A67836">
        <w:rPr>
          <w:iCs/>
        </w:rPr>
        <w:t xml:space="preserve"> 13717,3 тис. грн.</w:t>
      </w:r>
      <w:r w:rsidRPr="00A67836">
        <w:t xml:space="preserve"> За звітний період освоєно 13494,1 тис. грн., або </w:t>
      </w:r>
      <w:r w:rsidR="002D4391" w:rsidRPr="00A67836">
        <w:t>98</w:t>
      </w:r>
      <w:r w:rsidRPr="00A67836">
        <w:t>% від за</w:t>
      </w:r>
      <w:r w:rsidR="00BD79D1" w:rsidRPr="00A67836">
        <w:t>тверджених</w:t>
      </w:r>
      <w:r w:rsidRPr="00A67836">
        <w:t xml:space="preserve"> річних призначень, з них по </w:t>
      </w:r>
      <w:r w:rsidRPr="00A67836">
        <w:rPr>
          <w:iCs/>
        </w:rPr>
        <w:t>загальному фонду бюджету – 13434,0 тис. грн., по спеціальному фонду – 60,2 тис. грн. (</w:t>
      </w:r>
      <w:r w:rsidR="002D4391" w:rsidRPr="00A67836">
        <w:rPr>
          <w:iCs/>
        </w:rPr>
        <w:t xml:space="preserve">понадпланові </w:t>
      </w:r>
      <w:r w:rsidRPr="00A67836">
        <w:rPr>
          <w:iCs/>
        </w:rPr>
        <w:t>власні надходження бюджетних установ).</w:t>
      </w:r>
    </w:p>
    <w:p w:rsidR="00D70809" w:rsidRPr="00A67836" w:rsidRDefault="00D70809" w:rsidP="00D70809">
      <w:pPr>
        <w:pStyle w:val="a6"/>
        <w:spacing w:after="0"/>
        <w:ind w:left="0" w:firstLine="567"/>
        <w:jc w:val="both"/>
        <w:rPr>
          <w:color w:val="000000"/>
        </w:rPr>
      </w:pPr>
      <w:r w:rsidRPr="00A67836">
        <w:rPr>
          <w:color w:val="000000"/>
        </w:rPr>
        <w:t>Розподіл показників по галузі здійснено згідно з пріоритетними напрямкам міської цільової соціальної Програми забезпечення цивільного захисту м. Миколаєва на 2020-2022 роки, а саме:</w:t>
      </w:r>
    </w:p>
    <w:p w:rsidR="00D70809" w:rsidRPr="00A67836" w:rsidRDefault="00D70809" w:rsidP="00D70809">
      <w:pPr>
        <w:ind w:firstLine="567"/>
        <w:jc w:val="both"/>
        <w:rPr>
          <w:color w:val="000000"/>
        </w:rPr>
      </w:pPr>
      <w:r w:rsidRPr="00A67836">
        <w:t xml:space="preserve">- на </w:t>
      </w:r>
      <w:r w:rsidRPr="00A67836">
        <w:rPr>
          <w:b/>
          <w:i/>
          <w:u w:val="single"/>
        </w:rPr>
        <w:t>заходи із запобігання та ліквідації надзвичайних ситуацій та наслідків стихійного лиха</w:t>
      </w:r>
      <w:r w:rsidR="00BD79D1" w:rsidRPr="00A67836">
        <w:rPr>
          <w:b/>
          <w:i/>
          <w:u w:val="single"/>
        </w:rPr>
        <w:t xml:space="preserve"> </w:t>
      </w:r>
      <w:r w:rsidRPr="00A67836">
        <w:rPr>
          <w:color w:val="000000"/>
        </w:rPr>
        <w:t xml:space="preserve">по загальному фонду бюджету </w:t>
      </w:r>
      <w:r w:rsidR="00BD79D1" w:rsidRPr="00A67836">
        <w:rPr>
          <w:iCs/>
        </w:rPr>
        <w:t>затверджені</w:t>
      </w:r>
      <w:r w:rsidRPr="00A67836">
        <w:rPr>
          <w:color w:val="000000"/>
        </w:rPr>
        <w:t xml:space="preserve"> кошти у сумі 13699,1 тис. грн. Використано за звітний період 13429,5 тис. грн.</w:t>
      </w:r>
      <w:r w:rsidRPr="00A67836">
        <w:t>або 98% від запланованих річних призначень</w:t>
      </w:r>
      <w:r w:rsidRPr="00A67836">
        <w:rPr>
          <w:color w:val="000000"/>
        </w:rPr>
        <w:t xml:space="preserve">, з них:89,8 тис. грн. – накопичення засобів індивідуального захисту для населення (350 шт. респіраторів, 60 шт. протичумних комплектів, 100 шт. халатів медичних, 2000 шт. масок медичних, 2000 пар рукавичок гумових, 60 шт. окулярів захисних, 100 шт. масок-респіраторів), 844,4 тис. грн. - поповнення матеріального резерву (ДП – 30000 л, бензин А-92 – 15000 л), 95,0 тис. грн. – виготовлення пам’яток для населення щодо дій в умовах загрози виникнення надзвичайних ситуацій (149200 шт.), 1499,9 тис. грн. – оплата за послуги з дезінфекції житлового фонду, 9871,9 тис. грн. – </w:t>
      </w:r>
      <w:r w:rsidRPr="00A67836">
        <w:t>оплата послуг з постійного і обов’язкового аварійно-рятувального обслуговування адміністративної території та ПНО комунальної власності</w:t>
      </w:r>
      <w:r w:rsidRPr="00A67836">
        <w:rPr>
          <w:color w:val="000000"/>
        </w:rPr>
        <w:t xml:space="preserve">, 470,3 тис. грн. – </w:t>
      </w:r>
      <w:r w:rsidRPr="00A67836">
        <w:t>оплата  за  експлуатаційно-технічне обслуговування системи оповіщення цивільного захисту, 184,5 тис. грн. – проведення ремонтних робіт на складах матеріального резерву, 160,5 тис. грн.. – організація комплексного освоєння підземного простору, 35,9 тис. грн. – на заходи з утилізації ртуті та інших небезпечних речовин, 77,3 тис. грн. – на заходи з інформування населення через мережі регіонального та місцевого радіомовлення та телебачення, 100,0 тис. грн. – на приведення засобів колективного захисту в готовність до використання (поточний ремонт захисної споруди по пр.Миру, 2-а)</w:t>
      </w:r>
      <w:r w:rsidRPr="00A67836">
        <w:rPr>
          <w:color w:val="000000"/>
        </w:rPr>
        <w:t xml:space="preserve">. </w:t>
      </w:r>
    </w:p>
    <w:p w:rsidR="00D70809" w:rsidRPr="00A67836" w:rsidRDefault="00D70809" w:rsidP="00D70809">
      <w:pPr>
        <w:ind w:firstLine="567"/>
        <w:jc w:val="both"/>
        <w:rPr>
          <w:color w:val="000000"/>
        </w:rPr>
      </w:pPr>
      <w:r w:rsidRPr="00A67836">
        <w:rPr>
          <w:color w:val="000000"/>
        </w:rPr>
        <w:t xml:space="preserve">По спеціальному фонду бюджету </w:t>
      </w:r>
      <w:r w:rsidR="002D4391" w:rsidRPr="00A67836">
        <w:rPr>
          <w:color w:val="000000"/>
        </w:rPr>
        <w:t xml:space="preserve">використано 60,2 тис. грн. за рахунок </w:t>
      </w:r>
      <w:r w:rsidR="002D4391" w:rsidRPr="00A67836">
        <w:rPr>
          <w:iCs/>
        </w:rPr>
        <w:t xml:space="preserve">понадпланових </w:t>
      </w:r>
      <w:r w:rsidRPr="00A67836">
        <w:rPr>
          <w:iCs/>
        </w:rPr>
        <w:t>власн</w:t>
      </w:r>
      <w:r w:rsidR="002D4391" w:rsidRPr="00A67836">
        <w:rPr>
          <w:iCs/>
        </w:rPr>
        <w:t>их</w:t>
      </w:r>
      <w:r w:rsidRPr="00A67836">
        <w:rPr>
          <w:iCs/>
        </w:rPr>
        <w:t xml:space="preserve"> надходжен</w:t>
      </w:r>
      <w:r w:rsidR="002D4391" w:rsidRPr="00A67836">
        <w:rPr>
          <w:iCs/>
        </w:rPr>
        <w:t>ь</w:t>
      </w:r>
      <w:r w:rsidRPr="00A67836">
        <w:rPr>
          <w:iCs/>
        </w:rPr>
        <w:t xml:space="preserve"> бюджетних установ</w:t>
      </w:r>
      <w:r w:rsidR="002D4391" w:rsidRPr="00A67836">
        <w:rPr>
          <w:iCs/>
        </w:rPr>
        <w:t xml:space="preserve"> на </w:t>
      </w:r>
      <w:r w:rsidRPr="00A67836">
        <w:rPr>
          <w:color w:val="000000"/>
        </w:rPr>
        <w:t>поточний ремонт бензоінструменту, оплат</w:t>
      </w:r>
      <w:r w:rsidR="002D4391" w:rsidRPr="00A67836">
        <w:rPr>
          <w:color w:val="000000"/>
        </w:rPr>
        <w:t>у</w:t>
      </w:r>
      <w:r w:rsidR="00BD79D1" w:rsidRPr="00A67836">
        <w:rPr>
          <w:color w:val="000000"/>
        </w:rPr>
        <w:t xml:space="preserve"> </w:t>
      </w:r>
      <w:r w:rsidRPr="00A67836">
        <w:rPr>
          <w:color w:val="000000"/>
        </w:rPr>
        <w:t>автошин та оплат</w:t>
      </w:r>
      <w:r w:rsidR="002D4391" w:rsidRPr="00A67836">
        <w:rPr>
          <w:color w:val="000000"/>
        </w:rPr>
        <w:t>у за частини та приладдя до ТЗ</w:t>
      </w:r>
      <w:r w:rsidRPr="00A67836">
        <w:rPr>
          <w:color w:val="000000"/>
        </w:rPr>
        <w:t xml:space="preserve">. </w:t>
      </w:r>
    </w:p>
    <w:p w:rsidR="00D70809" w:rsidRPr="00A67836" w:rsidRDefault="00D70809" w:rsidP="00D70809">
      <w:pPr>
        <w:ind w:firstLine="567"/>
        <w:jc w:val="both"/>
      </w:pPr>
      <w:r w:rsidRPr="00A67836">
        <w:t xml:space="preserve">Станом на </w:t>
      </w:r>
      <w:r w:rsidRPr="00A67836">
        <w:rPr>
          <w:rFonts w:eastAsia="MS Mincho"/>
        </w:rPr>
        <w:t xml:space="preserve">01.01.2021 року дебіторська та </w:t>
      </w:r>
      <w:r w:rsidRPr="00A67836">
        <w:t>кредиторська заборгованість відсутня;</w:t>
      </w:r>
    </w:p>
    <w:p w:rsidR="00D70809" w:rsidRPr="00A67836" w:rsidRDefault="00D70809" w:rsidP="00D70809">
      <w:pPr>
        <w:ind w:firstLine="567"/>
        <w:jc w:val="both"/>
      </w:pPr>
      <w:r w:rsidRPr="00A67836">
        <w:rPr>
          <w:bCs/>
        </w:rPr>
        <w:t xml:space="preserve">- на </w:t>
      </w:r>
      <w:r w:rsidRPr="00A67836">
        <w:rPr>
          <w:b/>
          <w:bCs/>
          <w:i/>
          <w:u w:val="single"/>
        </w:rPr>
        <w:t xml:space="preserve">заходи з організації рятування на водах </w:t>
      </w:r>
      <w:r w:rsidR="00BD79D1" w:rsidRPr="00A67836">
        <w:rPr>
          <w:bCs/>
        </w:rPr>
        <w:t>затверджено по</w:t>
      </w:r>
      <w:r w:rsidRPr="00A67836">
        <w:rPr>
          <w:color w:val="000000"/>
        </w:rPr>
        <w:t xml:space="preserve"> загально</w:t>
      </w:r>
      <w:r w:rsidR="00BD79D1" w:rsidRPr="00A67836">
        <w:rPr>
          <w:color w:val="000000"/>
        </w:rPr>
        <w:t>му</w:t>
      </w:r>
      <w:r w:rsidRPr="00A67836">
        <w:rPr>
          <w:color w:val="000000"/>
        </w:rPr>
        <w:t xml:space="preserve"> фонду бюджету </w:t>
      </w:r>
      <w:r w:rsidR="00BD79D1" w:rsidRPr="00A67836">
        <w:rPr>
          <w:color w:val="000000"/>
        </w:rPr>
        <w:t xml:space="preserve">асигнування </w:t>
      </w:r>
      <w:r w:rsidRPr="00A67836">
        <w:rPr>
          <w:color w:val="000000"/>
        </w:rPr>
        <w:t>у сумі 18,2 тис. грн,</w:t>
      </w:r>
      <w:r w:rsidR="00BD79D1" w:rsidRPr="00A67836">
        <w:rPr>
          <w:color w:val="000000"/>
        </w:rPr>
        <w:t xml:space="preserve"> </w:t>
      </w:r>
      <w:r w:rsidRPr="00A67836">
        <w:rPr>
          <w:color w:val="000000"/>
        </w:rPr>
        <w:t>освоєно</w:t>
      </w:r>
      <w:r w:rsidRPr="00A67836">
        <w:t xml:space="preserve"> 4,4 тис. грн або 24% від за</w:t>
      </w:r>
      <w:r w:rsidR="00BD79D1" w:rsidRPr="00A67836">
        <w:t>тверджених</w:t>
      </w:r>
      <w:r w:rsidRPr="00A67836">
        <w:t xml:space="preserve"> річних призначень, які були направлені на щорічний огляд суден.</w:t>
      </w:r>
    </w:p>
    <w:p w:rsidR="00D70809" w:rsidRPr="00A67836" w:rsidRDefault="00D70809" w:rsidP="00D70809">
      <w:pPr>
        <w:ind w:firstLine="567"/>
        <w:jc w:val="both"/>
      </w:pPr>
      <w:r w:rsidRPr="00A67836">
        <w:t>Кошти у сумі 13,8 тис. грн. залишились невикористаними в зв`язку з проблемами з укладанням договорів з підрядними організаціями.</w:t>
      </w:r>
    </w:p>
    <w:p w:rsidR="00D70809" w:rsidRPr="00A67836" w:rsidRDefault="00D70809" w:rsidP="00D70809">
      <w:pPr>
        <w:ind w:firstLine="567"/>
        <w:jc w:val="both"/>
      </w:pPr>
      <w:r w:rsidRPr="00A67836">
        <w:rPr>
          <w:rFonts w:eastAsia="MS Mincho"/>
        </w:rPr>
        <w:t xml:space="preserve">Дебіторська та </w:t>
      </w:r>
      <w:r w:rsidRPr="00A67836">
        <w:t xml:space="preserve">кредиторська заборгованість станом на </w:t>
      </w:r>
      <w:r w:rsidRPr="00A67836">
        <w:rPr>
          <w:rFonts w:eastAsia="MS Mincho"/>
        </w:rPr>
        <w:t>01.01.2021 року</w:t>
      </w:r>
      <w:r w:rsidRPr="00A67836">
        <w:t xml:space="preserve"> відсутня. </w:t>
      </w:r>
    </w:p>
    <w:p w:rsidR="0033374A" w:rsidRPr="00A67836" w:rsidRDefault="0033374A" w:rsidP="0033374A">
      <w:pPr>
        <w:pStyle w:val="a4"/>
        <w:tabs>
          <w:tab w:val="left" w:pos="851"/>
        </w:tabs>
        <w:spacing w:after="0"/>
        <w:ind w:firstLine="567"/>
        <w:jc w:val="both"/>
        <w:rPr>
          <w:rFonts w:eastAsia="MS Mincho"/>
        </w:rPr>
      </w:pPr>
      <w:r w:rsidRPr="00A67836">
        <w:rPr>
          <w:rFonts w:eastAsia="MS Mincho"/>
        </w:rPr>
        <w:lastRenderedPageBreak/>
        <w:t xml:space="preserve">На </w:t>
      </w:r>
      <w:r w:rsidRPr="00A67836">
        <w:rPr>
          <w:rFonts w:eastAsia="MS Mincho"/>
          <w:b/>
          <w:i/>
          <w:u w:val="single"/>
        </w:rPr>
        <w:t>ГРОМАДСЬКИЙ ПОРЯДОК ТА БЕЗПЕКУ</w:t>
      </w:r>
      <w:r w:rsidRPr="00A67836">
        <w:rPr>
          <w:rFonts w:eastAsia="MS Mincho"/>
        </w:rPr>
        <w:t xml:space="preserve"> </w:t>
      </w:r>
      <w:r w:rsidR="00BD79D1" w:rsidRPr="00A67836">
        <w:rPr>
          <w:rFonts w:eastAsia="MS Mincho"/>
        </w:rPr>
        <w:t>затверджені</w:t>
      </w:r>
      <w:r w:rsidRPr="00A67836">
        <w:rPr>
          <w:rFonts w:eastAsia="MS Mincho"/>
        </w:rPr>
        <w:t xml:space="preserve"> видатки у загальній сумі 3374,8 тис. грн, освоєні кошти у сумі 3074,0 тис. грн, у т. ч.:</w:t>
      </w:r>
    </w:p>
    <w:p w:rsidR="0033374A" w:rsidRPr="00A67836" w:rsidRDefault="0033374A" w:rsidP="00BD79D1">
      <w:pPr>
        <w:numPr>
          <w:ilvl w:val="0"/>
          <w:numId w:val="45"/>
        </w:numPr>
        <w:tabs>
          <w:tab w:val="left" w:pos="851"/>
        </w:tabs>
        <w:ind w:left="0" w:firstLine="567"/>
        <w:jc w:val="both"/>
        <w:rPr>
          <w:rFonts w:eastAsia="MS Mincho"/>
        </w:rPr>
      </w:pPr>
      <w:r w:rsidRPr="00A67836">
        <w:rPr>
          <w:rFonts w:eastAsia="MS Mincho"/>
        </w:rPr>
        <w:t xml:space="preserve">на проведення заходів </w:t>
      </w:r>
      <w:r w:rsidRPr="00A67836">
        <w:rPr>
          <w:rFonts w:eastAsia="MS Mincho"/>
          <w:i/>
          <w:u w:val="single"/>
        </w:rPr>
        <w:t>програми ”Сприяння діяльності правоохоронних органів на території м. Миколаєва на 2020-2022 роки</w:t>
      </w:r>
      <w:r w:rsidRPr="00A67836">
        <w:rPr>
          <w:rFonts w:eastAsia="MS Mincho"/>
        </w:rPr>
        <w:t xml:space="preserve"> передбачено 2987,3 тис. грн. З них використано 2689,9 тис. грн, або 90% до плану рік, н</w:t>
      </w:r>
      <w:r w:rsidRPr="00A67836">
        <w:t>а надання фінансової підтримки громадським формуванням з охорони громадського порядку – 1815,7</w:t>
      </w:r>
      <w:r w:rsidRPr="00A67836">
        <w:rPr>
          <w:rFonts w:eastAsia="MS Mincho"/>
        </w:rPr>
        <w:t xml:space="preserve"> тис. грн  </w:t>
      </w:r>
      <w:r w:rsidRPr="00A67836">
        <w:t>(з</w:t>
      </w:r>
      <w:r w:rsidRPr="00A67836">
        <w:rPr>
          <w:rFonts w:eastAsia="MS Mincho"/>
        </w:rPr>
        <w:t xml:space="preserve"> них на оплату праці – 1487,6 тис. грн, на нарахування –328,1 тис. грн),</w:t>
      </w:r>
      <w:r w:rsidR="00BB0BEF">
        <w:rPr>
          <w:rFonts w:eastAsia="MS Mincho"/>
        </w:rPr>
        <w:t xml:space="preserve"> </w:t>
      </w:r>
      <w:r w:rsidRPr="00A67836">
        <w:rPr>
          <w:rFonts w:eastAsia="MS Mincho"/>
        </w:rPr>
        <w:t>на придбання меблів для опорних пунктівохорони громадського порядку – 61,6 тис.</w:t>
      </w:r>
      <w:r w:rsidR="00BB0BEF">
        <w:rPr>
          <w:rFonts w:eastAsia="MS Mincho"/>
        </w:rPr>
        <w:t xml:space="preserve"> </w:t>
      </w:r>
      <w:r w:rsidRPr="00A67836">
        <w:rPr>
          <w:rFonts w:eastAsia="MS Mincho"/>
        </w:rPr>
        <w:t>грн, на оплату поточного ремонту пунктів охорони громадського порядку – 692,9 тис. грн, на оплату комунальних послуг – 37,7 тис.</w:t>
      </w:r>
      <w:r w:rsidR="00BB0BEF">
        <w:rPr>
          <w:rFonts w:eastAsia="MS Mincho"/>
        </w:rPr>
        <w:t xml:space="preserve"> </w:t>
      </w:r>
      <w:r w:rsidRPr="00A67836">
        <w:rPr>
          <w:rFonts w:eastAsia="MS Mincho"/>
        </w:rPr>
        <w:t>грн.</w:t>
      </w:r>
    </w:p>
    <w:p w:rsidR="00BD79D1" w:rsidRPr="00A67836" w:rsidRDefault="0033374A" w:rsidP="00BD79D1">
      <w:pPr>
        <w:pStyle w:val="af5"/>
        <w:numPr>
          <w:ilvl w:val="0"/>
          <w:numId w:val="45"/>
        </w:numPr>
        <w:tabs>
          <w:tab w:val="left" w:pos="0"/>
          <w:tab w:val="left" w:pos="851"/>
        </w:tabs>
        <w:ind w:left="0" w:firstLine="567"/>
        <w:jc w:val="both"/>
      </w:pPr>
      <w:r w:rsidRPr="00A67836">
        <w:rPr>
          <w:rFonts w:eastAsia="MS Mincho"/>
        </w:rPr>
        <w:t>на заходи та роботи з мобілізаційної підготовки згідно програми "Сприяння оборонній і мобілізаційній готовності міста Миколаєва" на 2018-2020 роки передбачено на рік 387,5 тис. грн. З них використано 384,1 тис. грн, або 99,1% до плану на звітний період, на придбання канцтоварів, друкованої продукції для районних комісаріатів міста – 222,2 тис. грн, на транспортні послуги з перевезення призовників під час мобілізації – 139,9 тис. грн, на захист комп’ютерної техніки для роботи з документами та обладнання приміщень для проведення робочих нарад – 22,0 тис. грн.</w:t>
      </w:r>
      <w:r w:rsidR="00BD79D1" w:rsidRPr="00A67836">
        <w:t xml:space="preserve"> </w:t>
      </w:r>
    </w:p>
    <w:p w:rsidR="00BD79D1" w:rsidRPr="00A67836" w:rsidRDefault="00BD79D1" w:rsidP="00BD79D1">
      <w:pPr>
        <w:tabs>
          <w:tab w:val="left" w:pos="0"/>
        </w:tabs>
        <w:jc w:val="both"/>
      </w:pPr>
      <w:r w:rsidRPr="00A67836">
        <w:t>Кредиторська та дебіторська заборгованість станом на 01.01.2021відсутня.</w:t>
      </w:r>
    </w:p>
    <w:p w:rsidR="0063027E" w:rsidRPr="00A67836" w:rsidRDefault="0063027E" w:rsidP="0063027E">
      <w:pPr>
        <w:pStyle w:val="af5"/>
        <w:ind w:left="0" w:firstLine="567"/>
        <w:jc w:val="both"/>
      </w:pPr>
      <w:r w:rsidRPr="00A67836">
        <w:t xml:space="preserve">На </w:t>
      </w:r>
      <w:r w:rsidRPr="00A67836">
        <w:rPr>
          <w:b/>
          <w:i/>
          <w:u w:val="single"/>
        </w:rPr>
        <w:t>ОХОРОНУ НАВКОЛИШНЬОГО ПРИРОДНОГО СЕРЕДОВИЩА</w:t>
      </w:r>
      <w:r w:rsidRPr="00A67836">
        <w:t xml:space="preserve"> на виконання заходів програми Економічна політика м.Миколаєва у бюджеті міста по спеціальному фонду </w:t>
      </w:r>
      <w:r w:rsidR="00BD79D1" w:rsidRPr="00A67836">
        <w:t xml:space="preserve">затверджено </w:t>
      </w:r>
      <w:r w:rsidRPr="00A67836">
        <w:t>з урахуванням змін 3 838,3 тис. грн, які розподілено наступним чином:</w:t>
      </w:r>
    </w:p>
    <w:p w:rsidR="001A67AB" w:rsidRPr="00A67836" w:rsidRDefault="001A67AB" w:rsidP="001A67AB">
      <w:pPr>
        <w:ind w:firstLine="567"/>
        <w:jc w:val="both"/>
        <w:rPr>
          <w:lang w:eastAsia="uk-UA"/>
        </w:rPr>
      </w:pPr>
      <w:r w:rsidRPr="00A67836">
        <w:rPr>
          <w:color w:val="000000"/>
          <w:lang w:eastAsia="uk-UA"/>
        </w:rPr>
        <w:t>- на проведення просвітницької роботи з населенням, семінарів про соціальну грамотність, соціальне проектування і основи управління здоров'ям - виготовлення плакатів, білбордів, інформаційних матеріалів з питань екології та благоустрою міста – 116,4</w:t>
      </w:r>
      <w:r w:rsidRPr="00A67836">
        <w:rPr>
          <w:lang w:eastAsia="uk-UA"/>
        </w:rPr>
        <w:t xml:space="preserve"> тис. грн та на придбання приладів контролю за забрудненням атмосферного повітря – 26,6 тис. грн;</w:t>
      </w:r>
    </w:p>
    <w:p w:rsidR="001A67AB" w:rsidRPr="00A67836" w:rsidRDefault="001A67AB" w:rsidP="001A67AB">
      <w:pPr>
        <w:ind w:firstLine="567"/>
        <w:jc w:val="both"/>
        <w:rPr>
          <w:lang w:eastAsia="uk-UA"/>
        </w:rPr>
      </w:pPr>
      <w:r w:rsidRPr="00A67836">
        <w:rPr>
          <w:lang w:eastAsia="uk-UA"/>
        </w:rPr>
        <w:t xml:space="preserve"> - </w:t>
      </w:r>
      <w:r w:rsidRPr="00A67836">
        <w:rPr>
          <w:color w:val="000000"/>
          <w:lang w:eastAsia="uk-UA"/>
        </w:rPr>
        <w:t xml:space="preserve">на розробку схеми санітарного очищення, дослідження морфології та визначення   норм утворення твердих побутових відходів для міста Миколаєва - </w:t>
      </w:r>
      <w:r w:rsidRPr="00A67836">
        <w:rPr>
          <w:lang w:eastAsia="uk-UA"/>
        </w:rPr>
        <w:t>190,5 тис. грн;</w:t>
      </w:r>
    </w:p>
    <w:p w:rsidR="001A67AB" w:rsidRPr="00A67836" w:rsidRDefault="001A67AB" w:rsidP="001A67AB">
      <w:pPr>
        <w:ind w:firstLine="567"/>
        <w:jc w:val="both"/>
        <w:rPr>
          <w:lang w:eastAsia="uk-UA"/>
        </w:rPr>
      </w:pPr>
      <w:r w:rsidRPr="00A67836">
        <w:rPr>
          <w:color w:val="000000"/>
          <w:lang w:eastAsia="uk-UA"/>
        </w:rPr>
        <w:t>- на 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 -</w:t>
      </w:r>
      <w:r w:rsidRPr="00A67836">
        <w:rPr>
          <w:lang w:eastAsia="uk-UA"/>
        </w:rPr>
        <w:t xml:space="preserve">350,0 тис. грн; </w:t>
      </w:r>
    </w:p>
    <w:p w:rsidR="001A67AB" w:rsidRPr="00A67836" w:rsidRDefault="001A67AB" w:rsidP="001A67AB">
      <w:pPr>
        <w:ind w:firstLine="567"/>
        <w:jc w:val="both"/>
        <w:rPr>
          <w:lang w:eastAsia="uk-UA"/>
        </w:rPr>
      </w:pPr>
      <w:r w:rsidRPr="00A67836">
        <w:rPr>
          <w:lang w:eastAsia="uk-UA"/>
        </w:rPr>
        <w:t xml:space="preserve">- </w:t>
      </w:r>
      <w:r w:rsidRPr="00A67836">
        <w:rPr>
          <w:color w:val="000000"/>
          <w:lang w:eastAsia="uk-UA"/>
        </w:rPr>
        <w:t xml:space="preserve">на проведення інвентаризації парків і лісопаркових зон (інвентаризація зелених насаджень) - </w:t>
      </w:r>
      <w:r w:rsidRPr="00A67836">
        <w:rPr>
          <w:lang w:eastAsia="uk-UA"/>
        </w:rPr>
        <w:t>180,0 тис. грн;</w:t>
      </w:r>
    </w:p>
    <w:p w:rsidR="001A67AB" w:rsidRPr="00A67836" w:rsidRDefault="001A67AB" w:rsidP="001A67AB">
      <w:pPr>
        <w:ind w:firstLine="567"/>
        <w:jc w:val="both"/>
        <w:rPr>
          <w:lang w:eastAsia="uk-UA"/>
        </w:rPr>
      </w:pPr>
      <w:r w:rsidRPr="00A67836">
        <w:rPr>
          <w:lang w:eastAsia="uk-UA"/>
        </w:rPr>
        <w:t xml:space="preserve">- </w:t>
      </w:r>
      <w:r w:rsidRPr="00A67836">
        <w:rPr>
          <w:color w:val="000000"/>
          <w:lang w:eastAsia="uk-UA"/>
        </w:rPr>
        <w:t xml:space="preserve">на запобігання інтродукції та поширенню чужорідних видів рослин (амброзії), які загрожують природним екосистемам - </w:t>
      </w:r>
      <w:r w:rsidRPr="00A67836">
        <w:rPr>
          <w:lang w:eastAsia="uk-UA"/>
        </w:rPr>
        <w:t>400,0 тис. грн;</w:t>
      </w:r>
    </w:p>
    <w:p w:rsidR="001A67AB" w:rsidRPr="00A67836" w:rsidRDefault="001A67AB" w:rsidP="001A67AB">
      <w:pPr>
        <w:ind w:firstLine="567"/>
        <w:jc w:val="both"/>
        <w:rPr>
          <w:lang w:eastAsia="uk-UA"/>
        </w:rPr>
      </w:pPr>
      <w:r w:rsidRPr="00A67836">
        <w:rPr>
          <w:lang w:eastAsia="uk-UA"/>
        </w:rPr>
        <w:t xml:space="preserve">- </w:t>
      </w:r>
      <w:r w:rsidRPr="00A67836">
        <w:rPr>
          <w:color w:val="000000"/>
          <w:lang w:eastAsia="uk-UA"/>
        </w:rPr>
        <w:t xml:space="preserve">на ліквідацію наслідків буреломів, сніголомів, вітровалів – </w:t>
      </w:r>
      <w:r w:rsidRPr="00A67836">
        <w:rPr>
          <w:lang w:eastAsia="uk-UA"/>
        </w:rPr>
        <w:t xml:space="preserve">151,5 тис. грн; </w:t>
      </w:r>
    </w:p>
    <w:p w:rsidR="001A67AB" w:rsidRPr="00A67836" w:rsidRDefault="001A67AB" w:rsidP="001A67AB">
      <w:pPr>
        <w:pStyle w:val="af5"/>
        <w:ind w:left="0" w:firstLine="567"/>
        <w:jc w:val="both"/>
        <w:rPr>
          <w:lang w:eastAsia="uk-UA"/>
        </w:rPr>
      </w:pPr>
      <w:r w:rsidRPr="00A67836">
        <w:rPr>
          <w:lang w:eastAsia="uk-UA"/>
        </w:rPr>
        <w:t xml:space="preserve">- </w:t>
      </w:r>
      <w:r w:rsidRPr="00A67836">
        <w:rPr>
          <w:color w:val="000000"/>
          <w:lang w:eastAsia="uk-UA"/>
        </w:rPr>
        <w:t xml:space="preserve">на 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 </w:t>
      </w:r>
      <w:r w:rsidRPr="00A67836">
        <w:rPr>
          <w:lang w:eastAsia="uk-UA"/>
        </w:rPr>
        <w:t>370,0</w:t>
      </w:r>
      <w:r w:rsidR="00623372" w:rsidRPr="00A67836">
        <w:rPr>
          <w:lang w:eastAsia="uk-UA"/>
        </w:rPr>
        <w:t> </w:t>
      </w:r>
      <w:r w:rsidRPr="00A67836">
        <w:rPr>
          <w:lang w:eastAsia="uk-UA"/>
        </w:rPr>
        <w:t>тис.</w:t>
      </w:r>
      <w:r w:rsidR="00623372" w:rsidRPr="00A67836">
        <w:rPr>
          <w:lang w:eastAsia="uk-UA"/>
        </w:rPr>
        <w:t> </w:t>
      </w:r>
      <w:r w:rsidRPr="00A67836">
        <w:rPr>
          <w:lang w:eastAsia="uk-UA"/>
        </w:rPr>
        <w:t>грн;</w:t>
      </w:r>
    </w:p>
    <w:p w:rsidR="001A67AB" w:rsidRPr="00A67836" w:rsidRDefault="001A67AB" w:rsidP="001A67AB">
      <w:pPr>
        <w:pStyle w:val="af5"/>
        <w:ind w:left="0" w:firstLine="567"/>
        <w:jc w:val="both"/>
        <w:rPr>
          <w:lang w:eastAsia="uk-UA"/>
        </w:rPr>
      </w:pPr>
      <w:r w:rsidRPr="00A67836">
        <w:rPr>
          <w:color w:val="000000"/>
          <w:lang w:eastAsia="uk-UA"/>
        </w:rPr>
        <w:t xml:space="preserve">- на оновлення зелених насаджень міських парків, скверів (придбання садженців) – </w:t>
      </w:r>
      <w:r w:rsidRPr="00A67836">
        <w:rPr>
          <w:lang w:eastAsia="uk-UA"/>
        </w:rPr>
        <w:t xml:space="preserve">1853,3 тис.грн; </w:t>
      </w:r>
    </w:p>
    <w:p w:rsidR="001A67AB" w:rsidRPr="00A67836" w:rsidRDefault="001A67AB" w:rsidP="001A67AB">
      <w:pPr>
        <w:ind w:firstLine="567"/>
        <w:jc w:val="both"/>
        <w:rPr>
          <w:lang w:eastAsia="uk-UA"/>
        </w:rPr>
      </w:pPr>
      <w:r w:rsidRPr="00A67836">
        <w:rPr>
          <w:color w:val="000000"/>
          <w:lang w:eastAsia="uk-UA"/>
        </w:rPr>
        <w:t xml:space="preserve">- на ліквідацію наслідків підтоплення селища Горького - будівництво дренажного колектору для захисту від підтоплення селища Горького у м.Миколаєві, у тому числі коригування проекту та експертиза - </w:t>
      </w:r>
      <w:r w:rsidRPr="00A67836">
        <w:rPr>
          <w:lang w:eastAsia="uk-UA"/>
        </w:rPr>
        <w:t>200,0 тис. грн.</w:t>
      </w:r>
    </w:p>
    <w:p w:rsidR="001A67AB" w:rsidRPr="00A67836" w:rsidRDefault="001A67AB" w:rsidP="001A67AB">
      <w:pPr>
        <w:ind w:firstLine="567"/>
        <w:jc w:val="both"/>
      </w:pPr>
      <w:r w:rsidRPr="00A67836">
        <w:t>Використано за звітний період  3 019,5 тис.грн, що складає 79</w:t>
      </w:r>
      <w:r w:rsidR="00FC7CA0" w:rsidRPr="00A67836">
        <w:t xml:space="preserve"> </w:t>
      </w:r>
      <w:r w:rsidRPr="00A67836">
        <w:t>% від за</w:t>
      </w:r>
      <w:r w:rsidR="00FC7CA0" w:rsidRPr="00A67836">
        <w:t>тверджених</w:t>
      </w:r>
      <w:r w:rsidRPr="00A67836">
        <w:t xml:space="preserve"> на рік. За рахунок цих коштів було придбано 8 прилади контролю за забрудненням атмосферного повітря, виготовлено 2300 шт плакатів, білбордів, інформаційних матеріалів з питань екології та благоустрою міста, ліквідовано наслідки буреломів на площі у 469 м3, оброблено засобом для запобігання інтродукції та поширення чужорідних видів рослин (амброзії) територію у розмірі 142 857 кв.м, реалізовано 1 медіапроєкт «Екологічний патруль», проведено 1 міське екологічне читання, розроблено 2 схеми санітарного очищення та визначення норм утворення твердих побутових відходів для міста та придбано 2868 саджанців.</w:t>
      </w:r>
    </w:p>
    <w:p w:rsidR="001A67AB" w:rsidRPr="00A67836" w:rsidRDefault="001A67AB" w:rsidP="001A67AB">
      <w:pPr>
        <w:widowControl w:val="0"/>
        <w:ind w:firstLine="567"/>
        <w:jc w:val="both"/>
      </w:pPr>
      <w:r w:rsidRPr="00A67836">
        <w:lastRenderedPageBreak/>
        <w:t>Невикористані асигнування в сумі 818,8 тис.грн. виникли у зв’язку з тим, що проведено  менше громадських акцій, ніж заплановано у зв’язку з запровадженням карантинних обмежень та недонадходженням грошових стягнень за шкоду, заподіяну порушенням законодавства про охорону навколишнього природного середовища в наслідок господарської та іншої діяльності.</w:t>
      </w:r>
    </w:p>
    <w:p w:rsidR="001A67AB" w:rsidRPr="00A67836" w:rsidRDefault="001A67AB" w:rsidP="001A67AB">
      <w:pPr>
        <w:widowControl w:val="0"/>
        <w:ind w:firstLine="567"/>
        <w:jc w:val="both"/>
        <w:rPr>
          <w:b/>
          <w:bCs/>
        </w:rPr>
      </w:pPr>
      <w:r w:rsidRPr="00A67836">
        <w:t xml:space="preserve">Станом </w:t>
      </w:r>
      <w:r w:rsidRPr="00A67836">
        <w:rPr>
          <w:rFonts w:eastAsia="MS Mincho"/>
        </w:rPr>
        <w:t xml:space="preserve">на 01.01.2021 року </w:t>
      </w:r>
      <w:r w:rsidRPr="00A67836">
        <w:t>дебіторська та кредиторська заборгованість відсутня.</w:t>
      </w:r>
    </w:p>
    <w:p w:rsidR="00040F5F" w:rsidRPr="00A67836" w:rsidRDefault="00040F5F" w:rsidP="00040F5F">
      <w:pPr>
        <w:ind w:firstLine="567"/>
        <w:jc w:val="both"/>
        <w:rPr>
          <w:bCs/>
        </w:rPr>
      </w:pPr>
      <w:r w:rsidRPr="00A67836">
        <w:rPr>
          <w:bCs/>
        </w:rPr>
        <w:t xml:space="preserve">На </w:t>
      </w:r>
      <w:r w:rsidRPr="00A67836">
        <w:rPr>
          <w:b/>
          <w:bCs/>
          <w:i/>
          <w:u w:val="single"/>
        </w:rPr>
        <w:t>ОБСЛУГОВУВАННЯ МІСЦЕВОГО БОРГУ</w:t>
      </w:r>
      <w:r w:rsidRPr="00A67836">
        <w:rPr>
          <w:bCs/>
        </w:rPr>
        <w:t xml:space="preserve"> затверджено </w:t>
      </w:r>
      <w:r w:rsidRPr="00A67836">
        <w:rPr>
          <w:bCs/>
          <w:i/>
        </w:rPr>
        <w:t>департаменту фінансів Миколаївської міської ради</w:t>
      </w:r>
      <w:r w:rsidRPr="00A67836">
        <w:rPr>
          <w:bCs/>
        </w:rPr>
        <w:t xml:space="preserve"> 476,5 тис. грн.</w:t>
      </w:r>
    </w:p>
    <w:p w:rsidR="00040F5F" w:rsidRPr="00A67836" w:rsidRDefault="00040F5F" w:rsidP="00040F5F">
      <w:pPr>
        <w:ind w:firstLine="567"/>
        <w:jc w:val="both"/>
        <w:rPr>
          <w:bCs/>
        </w:rPr>
      </w:pPr>
      <w:r w:rsidRPr="00A67836">
        <w:rPr>
          <w:bCs/>
        </w:rPr>
        <w:t xml:space="preserve">На обслуговування кредитного договору між Миколаївською міською радою та Північною Екологічною Фінансовою Корпорацією на 2020 рік затверджено 366,8 тис. грн. </w:t>
      </w:r>
      <w:r w:rsidR="00A51A3E" w:rsidRPr="00A67836">
        <w:t>Фактичні видатки у звітному періоді не здійснювалися</w:t>
      </w:r>
      <w:r w:rsidR="00FC7CA0" w:rsidRPr="00A67836">
        <w:rPr>
          <w:bCs/>
        </w:rPr>
        <w:t xml:space="preserve"> у зв’язку з не використанням кредитних коштів</w:t>
      </w:r>
      <w:r w:rsidR="00A51A3E" w:rsidRPr="00A67836">
        <w:t>.</w:t>
      </w:r>
    </w:p>
    <w:p w:rsidR="00A51A3E" w:rsidRPr="00A67836" w:rsidRDefault="00040F5F" w:rsidP="00040F5F">
      <w:pPr>
        <w:ind w:firstLine="567"/>
        <w:jc w:val="both"/>
        <w:rPr>
          <w:bCs/>
        </w:rPr>
      </w:pPr>
      <w:r w:rsidRPr="00A67836">
        <w:rPr>
          <w:bCs/>
        </w:rPr>
        <w:t xml:space="preserve">На обслуговування угоди про передачу коштів позики між Міністерством фінансів України, Міністерством інфраструктури України та Миколаївською міською радою відповідно до Фінансової угоди між Україною та Європейським інвестиційним на 2020 рік затверджено 109,7 тис. грн. </w:t>
      </w:r>
      <w:r w:rsidR="00A51A3E" w:rsidRPr="00A67836">
        <w:rPr>
          <w:bCs/>
        </w:rPr>
        <w:t>Фактичні видатки у звітному періоді не здійснювалися</w:t>
      </w:r>
      <w:r w:rsidR="00FC7CA0" w:rsidRPr="00A67836">
        <w:rPr>
          <w:bCs/>
        </w:rPr>
        <w:t xml:space="preserve"> у зв’язку з не використанням позики.</w:t>
      </w:r>
    </w:p>
    <w:p w:rsidR="00A67836" w:rsidRDefault="00A67836" w:rsidP="00783543">
      <w:pPr>
        <w:ind w:firstLine="567"/>
        <w:jc w:val="center"/>
        <w:rPr>
          <w:b/>
          <w:u w:val="single"/>
        </w:rPr>
      </w:pPr>
    </w:p>
    <w:p w:rsidR="00783543" w:rsidRPr="00A67836" w:rsidRDefault="00783543" w:rsidP="00783543">
      <w:pPr>
        <w:ind w:firstLine="567"/>
        <w:jc w:val="center"/>
        <w:rPr>
          <w:b/>
          <w:u w:val="single"/>
        </w:rPr>
      </w:pPr>
      <w:r w:rsidRPr="00A67836">
        <w:rPr>
          <w:b/>
          <w:u w:val="single"/>
        </w:rPr>
        <w:t>РЕЗЕРВНИЙ ФОНД</w:t>
      </w:r>
    </w:p>
    <w:p w:rsidR="0059755E" w:rsidRPr="00A67836" w:rsidRDefault="0059755E" w:rsidP="0059755E">
      <w:pPr>
        <w:ind w:firstLine="567"/>
        <w:jc w:val="both"/>
      </w:pPr>
      <w:r w:rsidRPr="00A67836">
        <w:t xml:space="preserve">Рішенням міської ради від  20.12.2019  № 56/70 «Про бюджет міста Миколаєва на 2020 рік» встановлено розмір резервного фонду бюджету міста Миколаєва на 2020 рік у сумі 15000,0 тис. грн. </w:t>
      </w:r>
    </w:p>
    <w:p w:rsidR="0059755E" w:rsidRPr="00A67836" w:rsidRDefault="0059755E" w:rsidP="0059755E">
      <w:pPr>
        <w:pStyle w:val="af2"/>
        <w:shd w:val="clear" w:color="auto" w:fill="FFFFFF"/>
        <w:ind w:firstLine="567"/>
        <w:jc w:val="both"/>
      </w:pPr>
      <w:r w:rsidRPr="00A67836">
        <w:t xml:space="preserve">Рішенням Миколаївської міської ради від 17.03.2020 № 56/109  «Про внесення  змін  до  рішення  міської ради  від 20.12.2019  № 56/70 «Про бюджет міста  Миколаєва на 2020 рік» збільшено розмір резервного фонду на 5000,0 тис. грн. </w:t>
      </w:r>
    </w:p>
    <w:p w:rsidR="0059755E" w:rsidRPr="00A67836" w:rsidRDefault="0059755E" w:rsidP="0059755E">
      <w:pPr>
        <w:ind w:firstLine="567"/>
        <w:jc w:val="both"/>
      </w:pPr>
      <w:r w:rsidRPr="00A67836">
        <w:t>Рішенням виконавчого комітету Миколаївської міської ради від 26.02.2020 № 219 «Про виділення коштів з резервного фонду бюджету міста Миколаєва» виділені кошти на безповоротній основі головним розпорядникам коштів за рахунок резервного фонду бюджету м. Миколаєва</w:t>
      </w:r>
      <w:r w:rsidR="008B650C">
        <w:t>  кошти у сумі 14993,6 тис. грн</w:t>
      </w:r>
      <w:r w:rsidRPr="00A67836">
        <w:t>, з них: по</w:t>
      </w:r>
      <w:r w:rsidRPr="00A67836">
        <w:rPr>
          <w:bCs/>
        </w:rPr>
        <w:t>загальному фонду бюджету</w:t>
      </w:r>
      <w:r w:rsidRPr="00A67836">
        <w:rPr>
          <w:bCs/>
          <w:iCs/>
        </w:rPr>
        <w:t>– 10764,7 тис. грн;</w:t>
      </w:r>
      <w:r w:rsidRPr="00A67836">
        <w:rPr>
          <w:bCs/>
        </w:rPr>
        <w:t xml:space="preserve"> по спеціальному фонду – </w:t>
      </w:r>
      <w:r w:rsidRPr="00A67836">
        <w:rPr>
          <w:bCs/>
          <w:iCs/>
        </w:rPr>
        <w:t xml:space="preserve">4228,9 тис. грн </w:t>
      </w:r>
      <w:r w:rsidRPr="00A67836">
        <w:t>на виконання заходів з ліквідації наслідків надзвичайної ситуації, пов’язаної з несприятливими погодними умовами, а саме:</w:t>
      </w:r>
    </w:p>
    <w:p w:rsidR="0059755E" w:rsidRPr="00A67836" w:rsidRDefault="0059755E" w:rsidP="0059755E">
      <w:pPr>
        <w:pStyle w:val="af2"/>
        <w:ind w:firstLine="567"/>
        <w:jc w:val="both"/>
      </w:pPr>
      <w:r w:rsidRPr="00A67836">
        <w:rPr>
          <w:color w:val="000000"/>
        </w:rPr>
        <w:t>департамент житлово-комунального господарства міської ради – 6469,0 тис. грн;</w:t>
      </w:r>
    </w:p>
    <w:p w:rsidR="0059755E" w:rsidRPr="00A67836" w:rsidRDefault="0059755E" w:rsidP="0059755E">
      <w:pPr>
        <w:pStyle w:val="af2"/>
        <w:ind w:firstLine="567"/>
        <w:jc w:val="both"/>
      </w:pPr>
      <w:r w:rsidRPr="00A67836">
        <w:rPr>
          <w:color w:val="000000"/>
        </w:rPr>
        <w:t>адміністрація Центрального району міської ради – 137,4 тис. грн;</w:t>
      </w:r>
    </w:p>
    <w:p w:rsidR="0059755E" w:rsidRPr="00A67836" w:rsidRDefault="0059755E" w:rsidP="0059755E">
      <w:pPr>
        <w:pStyle w:val="af2"/>
        <w:ind w:firstLine="567"/>
        <w:jc w:val="both"/>
      </w:pPr>
      <w:r w:rsidRPr="00A67836">
        <w:rPr>
          <w:color w:val="000000"/>
        </w:rPr>
        <w:t>адміністрація Заводського району міської ради – 361,3 тис. грн;</w:t>
      </w:r>
    </w:p>
    <w:p w:rsidR="0059755E" w:rsidRPr="00A67836" w:rsidRDefault="0059755E" w:rsidP="0059755E">
      <w:pPr>
        <w:pStyle w:val="af2"/>
        <w:ind w:firstLine="567"/>
        <w:jc w:val="both"/>
      </w:pPr>
      <w:r w:rsidRPr="00A67836">
        <w:rPr>
          <w:color w:val="000000"/>
        </w:rPr>
        <w:t>адміністрація Корабельного району міської ради – 240,0 тис. грн;</w:t>
      </w:r>
    </w:p>
    <w:p w:rsidR="0059755E" w:rsidRPr="00A67836" w:rsidRDefault="0059755E" w:rsidP="0059755E">
      <w:pPr>
        <w:pStyle w:val="af2"/>
        <w:ind w:firstLine="567"/>
        <w:jc w:val="both"/>
      </w:pPr>
      <w:r w:rsidRPr="00A67836">
        <w:rPr>
          <w:color w:val="000000"/>
        </w:rPr>
        <w:t>управління освіти міської ради – 3499,0 тис. грн;</w:t>
      </w:r>
    </w:p>
    <w:p w:rsidR="0059755E" w:rsidRPr="00A67836" w:rsidRDefault="0059755E" w:rsidP="0059755E">
      <w:pPr>
        <w:pStyle w:val="af2"/>
        <w:ind w:firstLine="567"/>
        <w:jc w:val="both"/>
      </w:pPr>
      <w:r w:rsidRPr="00A67836">
        <w:rPr>
          <w:color w:val="000000"/>
        </w:rPr>
        <w:t>управління охорони здоров’я міської ради – 172,2 тис. грн;</w:t>
      </w:r>
    </w:p>
    <w:p w:rsidR="0059755E" w:rsidRPr="00A67836" w:rsidRDefault="0059755E" w:rsidP="0059755E">
      <w:pPr>
        <w:pStyle w:val="af2"/>
        <w:ind w:firstLine="567"/>
        <w:jc w:val="both"/>
      </w:pPr>
      <w:r w:rsidRPr="00A67836">
        <w:rPr>
          <w:color w:val="000000"/>
        </w:rPr>
        <w:t>управління з питань культури та охорони  культурної спадщини міської ради – 450,0 тис. грн;</w:t>
      </w:r>
    </w:p>
    <w:p w:rsidR="0059755E" w:rsidRPr="00A67836" w:rsidRDefault="0059755E" w:rsidP="0059755E">
      <w:pPr>
        <w:pStyle w:val="af2"/>
        <w:ind w:firstLine="567"/>
        <w:jc w:val="both"/>
      </w:pPr>
      <w:r w:rsidRPr="00A67836">
        <w:rPr>
          <w:color w:val="000000"/>
        </w:rPr>
        <w:t>управління у справах фізичної культури і спорту міської ради – 67,1 тис. грн;</w:t>
      </w:r>
    </w:p>
    <w:p w:rsidR="0059755E" w:rsidRPr="00A67836" w:rsidRDefault="0059755E" w:rsidP="0059755E">
      <w:pPr>
        <w:pStyle w:val="af2"/>
        <w:ind w:firstLine="567"/>
        <w:jc w:val="both"/>
      </w:pPr>
      <w:r w:rsidRPr="00A67836">
        <w:rPr>
          <w:color w:val="000000"/>
        </w:rPr>
        <w:t>управління капітального будівництва міської ради – 3500,0 тис. грн;</w:t>
      </w:r>
    </w:p>
    <w:p w:rsidR="0059755E" w:rsidRPr="00A67836" w:rsidRDefault="0059755E" w:rsidP="0059755E">
      <w:pPr>
        <w:pStyle w:val="af2"/>
        <w:ind w:firstLine="567"/>
        <w:jc w:val="both"/>
        <w:rPr>
          <w:color w:val="000000"/>
        </w:rPr>
      </w:pPr>
      <w:r w:rsidRPr="00A67836">
        <w:rPr>
          <w:color w:val="000000"/>
        </w:rPr>
        <w:t xml:space="preserve">виконавчий комітет міської ради – 97,6 тис. грн. </w:t>
      </w:r>
    </w:p>
    <w:p w:rsidR="0059755E" w:rsidRPr="00A67836" w:rsidRDefault="0059755E" w:rsidP="0059755E">
      <w:pPr>
        <w:pStyle w:val="af2"/>
        <w:ind w:firstLine="567"/>
        <w:jc w:val="both"/>
      </w:pPr>
      <w:r w:rsidRPr="00A67836">
        <w:t xml:space="preserve">Рішенням виконавчого комітету Миколаївської міської ради від 16.10.2020 № 1028 «Про виділення коштів з резервного фонду бюджету міста Миколаєва» виділені кошти у сумі 2000,0 тис. грн на безповоротній основі </w:t>
      </w:r>
      <w:r w:rsidRPr="00A67836">
        <w:rPr>
          <w:color w:val="000000"/>
        </w:rPr>
        <w:t xml:space="preserve">виконавчому комітету міської ради </w:t>
      </w:r>
      <w:r w:rsidRPr="00A67836">
        <w:t xml:space="preserve">за рахунок резервного фонду бюджету м. Миколаєва  на здійснення протиепідемічних заходів (робіт) під час організації та проведення виборів. </w:t>
      </w:r>
    </w:p>
    <w:p w:rsidR="0059755E" w:rsidRPr="00A67836" w:rsidRDefault="0059755E" w:rsidP="0059755E">
      <w:pPr>
        <w:spacing w:line="240" w:lineRule="atLeast"/>
        <w:ind w:firstLine="567"/>
        <w:jc w:val="both"/>
      </w:pPr>
      <w:r w:rsidRPr="00A67836">
        <w:t>Станом на 01.10.2021 залишок бюджетних призначень становить 3006,4 тис. грн.  В цілому по бюджету перерозподілено з резервного фонду перерозподілено 16993,6 тис. грн.   Використано  – 16523,2 тис. грн.  (з них по</w:t>
      </w:r>
      <w:r w:rsidR="008122D4" w:rsidRPr="00A67836">
        <w:t xml:space="preserve"> </w:t>
      </w:r>
      <w:r w:rsidRPr="00A67836">
        <w:rPr>
          <w:bCs/>
        </w:rPr>
        <w:t>загальному фонду бюджету</w:t>
      </w:r>
      <w:r w:rsidRPr="00A67836">
        <w:rPr>
          <w:bCs/>
          <w:iCs/>
        </w:rPr>
        <w:t>– 12297,2 тис. грн;</w:t>
      </w:r>
      <w:r w:rsidRPr="00A67836">
        <w:rPr>
          <w:bCs/>
        </w:rPr>
        <w:t xml:space="preserve"> по спеціальному </w:t>
      </w:r>
      <w:r w:rsidRPr="00A67836">
        <w:t xml:space="preserve">фонду – 4226,0 тис. грн), або 97,2 % від </w:t>
      </w:r>
      <w:r w:rsidR="008122D4" w:rsidRPr="00A67836">
        <w:t>затверджених</w:t>
      </w:r>
      <w:r w:rsidRPr="00A67836">
        <w:t xml:space="preserve"> річних призначень.</w:t>
      </w:r>
    </w:p>
    <w:p w:rsidR="0059755E" w:rsidRPr="00A67836" w:rsidRDefault="0059755E" w:rsidP="0059755E">
      <w:pPr>
        <w:spacing w:line="240" w:lineRule="atLeast"/>
        <w:ind w:firstLine="567"/>
        <w:jc w:val="both"/>
      </w:pPr>
      <w:r w:rsidRPr="00A67836">
        <w:lastRenderedPageBreak/>
        <w:t>Невикористані асигнування у сумі 470,4 тис. грн утворилися у зв’язку з економією коштів.</w:t>
      </w:r>
    </w:p>
    <w:p w:rsidR="00643D9D" w:rsidRPr="00A67836" w:rsidRDefault="00643D9D" w:rsidP="00833442">
      <w:pPr>
        <w:pStyle w:val="a4"/>
        <w:jc w:val="center"/>
        <w:rPr>
          <w:rFonts w:eastAsia="MS Mincho"/>
          <w:b/>
          <w:i/>
          <w:u w:val="single"/>
        </w:rPr>
      </w:pPr>
    </w:p>
    <w:p w:rsidR="00D81A0B" w:rsidRPr="00A67836" w:rsidRDefault="00912130" w:rsidP="00833442">
      <w:pPr>
        <w:pStyle w:val="a4"/>
        <w:jc w:val="center"/>
        <w:rPr>
          <w:rFonts w:eastAsia="MS Mincho"/>
          <w:b/>
          <w:i/>
          <w:u w:val="single"/>
        </w:rPr>
      </w:pPr>
      <w:r w:rsidRPr="00A67836">
        <w:rPr>
          <w:rFonts w:eastAsia="MS Mincho"/>
          <w:b/>
          <w:i/>
          <w:u w:val="single"/>
        </w:rPr>
        <w:t>МІЖБЮДЖЕТНІ ТРАНСФЕРТИ</w:t>
      </w:r>
      <w:r w:rsidR="00201A7A" w:rsidRPr="00A67836">
        <w:rPr>
          <w:rFonts w:eastAsia="MS Mincho"/>
          <w:b/>
          <w:i/>
          <w:u w:val="single"/>
        </w:rPr>
        <w:t>:</w:t>
      </w:r>
    </w:p>
    <w:p w:rsidR="005C652F" w:rsidRPr="00A67836" w:rsidRDefault="005C652F" w:rsidP="005C652F">
      <w:pPr>
        <w:pStyle w:val="a4"/>
        <w:spacing w:after="0"/>
        <w:ind w:firstLine="567"/>
        <w:rPr>
          <w:rFonts w:eastAsia="MS Mincho"/>
          <w:b/>
          <w:i/>
          <w:u w:val="single"/>
        </w:rPr>
      </w:pPr>
      <w:r w:rsidRPr="00A67836">
        <w:rPr>
          <w:rFonts w:eastAsia="MS Mincho"/>
          <w:b/>
          <w:i/>
          <w:u w:val="single"/>
        </w:rPr>
        <w:t>Державному бюджету України</w:t>
      </w:r>
      <w:r w:rsidR="00C62826" w:rsidRPr="00A67836">
        <w:rPr>
          <w:rFonts w:eastAsia="MS Mincho"/>
          <w:b/>
          <w:i/>
          <w:u w:val="single"/>
        </w:rPr>
        <w:t>:</w:t>
      </w:r>
    </w:p>
    <w:p w:rsidR="005C652F" w:rsidRPr="00A67836" w:rsidRDefault="005C652F" w:rsidP="00C750E3">
      <w:pPr>
        <w:pStyle w:val="af5"/>
        <w:numPr>
          <w:ilvl w:val="0"/>
          <w:numId w:val="47"/>
        </w:numPr>
        <w:tabs>
          <w:tab w:val="left" w:pos="851"/>
        </w:tabs>
        <w:ind w:left="0" w:firstLine="567"/>
        <w:jc w:val="both"/>
      </w:pPr>
      <w:r w:rsidRPr="00A67836">
        <w:t xml:space="preserve">перераховано до державного бюджету </w:t>
      </w:r>
      <w:r w:rsidRPr="00A67836">
        <w:rPr>
          <w:b/>
          <w:i/>
        </w:rPr>
        <w:t>реверсну дотацію</w:t>
      </w:r>
      <w:r w:rsidRPr="00A67836">
        <w:t xml:space="preserve"> згідно з Законом України «Про Державний бюджет України на 2020 рік» - </w:t>
      </w:r>
      <w:r w:rsidRPr="00A67836">
        <w:rPr>
          <w:lang w:val="ru-RU"/>
        </w:rPr>
        <w:t xml:space="preserve">97205,8 </w:t>
      </w:r>
      <w:r w:rsidRPr="00A67836">
        <w:t>тис. грн;</w:t>
      </w:r>
    </w:p>
    <w:p w:rsidR="005C652F" w:rsidRPr="00A67836" w:rsidRDefault="005C652F" w:rsidP="00C750E3">
      <w:pPr>
        <w:pStyle w:val="a4"/>
        <w:numPr>
          <w:ilvl w:val="0"/>
          <w:numId w:val="47"/>
        </w:numPr>
        <w:tabs>
          <w:tab w:val="left" w:pos="851"/>
        </w:tabs>
        <w:spacing w:after="0"/>
        <w:ind w:left="0" w:firstLine="567"/>
        <w:jc w:val="both"/>
      </w:pPr>
      <w:r w:rsidRPr="00A67836">
        <w:t xml:space="preserve">передбачена </w:t>
      </w:r>
      <w:r w:rsidRPr="00A67836">
        <w:rPr>
          <w:b/>
          <w:i/>
        </w:rPr>
        <w:t>субвенція з місцевого бюджету державному бюджету на виконання програм соціально-економічного та культурного розвитку регіонів</w:t>
      </w:r>
      <w:r w:rsidRPr="00A67836">
        <w:t xml:space="preserve"> в сумі 6065,0 тис. грн на виконання заходів Програми сприяння діяльності правоохоронних органів на території міста Миколаєва на 2020-2022 роки. На зазначені видатки спрямовано </w:t>
      </w:r>
      <w:r w:rsidRPr="00A67836">
        <w:rPr>
          <w:color w:val="000000"/>
        </w:rPr>
        <w:t>5937,9</w:t>
      </w:r>
      <w:r w:rsidR="00C750E3" w:rsidRPr="00A67836">
        <w:rPr>
          <w:color w:val="000000"/>
        </w:rPr>
        <w:t xml:space="preserve"> тис. грн </w:t>
      </w:r>
      <w:r w:rsidRPr="00A67836">
        <w:t>за рахунок яких придбані:</w:t>
      </w:r>
    </w:p>
    <w:p w:rsidR="005C652F" w:rsidRPr="00A67836" w:rsidRDefault="005C652F" w:rsidP="00C750E3">
      <w:pPr>
        <w:pStyle w:val="af5"/>
        <w:numPr>
          <w:ilvl w:val="0"/>
          <w:numId w:val="24"/>
        </w:numPr>
        <w:ind w:hanging="153"/>
        <w:contextualSpacing/>
        <w:jc w:val="both"/>
      </w:pPr>
      <w:r w:rsidRPr="00A67836">
        <w:t>автомобільний комплекс спеціальних технічних засобів та засобів зв'язку, електронно-обчислювальної техніки та оргтехніки Управлінню СБУ у Миколаївській області на загальну суму 2865,0 тис. грн.;</w:t>
      </w:r>
    </w:p>
    <w:p w:rsidR="005C652F" w:rsidRPr="00A67836" w:rsidRDefault="005C652F" w:rsidP="00C750E3">
      <w:pPr>
        <w:pStyle w:val="af5"/>
        <w:numPr>
          <w:ilvl w:val="0"/>
          <w:numId w:val="24"/>
        </w:numPr>
        <w:ind w:hanging="153"/>
        <w:contextualSpacing/>
        <w:jc w:val="both"/>
      </w:pPr>
      <w:r w:rsidRPr="00A67836">
        <w:t>легкові оперативно-спеціалізовані автомобілі для Національної поліції України в Миколаївській області (4од.) на 1499,4 тис. грн.;</w:t>
      </w:r>
    </w:p>
    <w:p w:rsidR="005C652F" w:rsidRPr="00A67836" w:rsidRDefault="005C652F" w:rsidP="00C750E3">
      <w:pPr>
        <w:pStyle w:val="af5"/>
        <w:numPr>
          <w:ilvl w:val="0"/>
          <w:numId w:val="24"/>
        </w:numPr>
        <w:ind w:hanging="153"/>
        <w:contextualSpacing/>
        <w:jc w:val="both"/>
      </w:pPr>
      <w:r w:rsidRPr="00A67836">
        <w:t>спеціалізовані транспортні засоби зі спеціальним призначенням військовій (2 од.) для Миколаївського полку Національної гвардії України (в/ч 3039) на 849,6 тис. грн.;</w:t>
      </w:r>
    </w:p>
    <w:p w:rsidR="005C652F" w:rsidRPr="00A67836" w:rsidRDefault="005C652F" w:rsidP="00C750E3">
      <w:pPr>
        <w:pStyle w:val="af5"/>
        <w:numPr>
          <w:ilvl w:val="0"/>
          <w:numId w:val="24"/>
        </w:numPr>
        <w:ind w:hanging="153"/>
        <w:contextualSpacing/>
        <w:jc w:val="both"/>
      </w:pPr>
      <w:r w:rsidRPr="00A67836">
        <w:t xml:space="preserve">сучасні матеріально-технічні засоби для </w:t>
      </w:r>
      <w:r w:rsidR="008578F0" w:rsidRPr="00A67836">
        <w:t>управління</w:t>
      </w:r>
      <w:r w:rsidRPr="00A67836">
        <w:t xml:space="preserve"> патрульної поліції в Миколаївській області на </w:t>
      </w:r>
      <w:r w:rsidR="00C8500C" w:rsidRPr="00A67836">
        <w:t xml:space="preserve">723,9 </w:t>
      </w:r>
      <w:r w:rsidRPr="00A67836">
        <w:t>тис. грн.</w:t>
      </w:r>
    </w:p>
    <w:p w:rsidR="005C652F" w:rsidRPr="00A67836" w:rsidRDefault="005C652F" w:rsidP="005C652F">
      <w:pPr>
        <w:pStyle w:val="a4"/>
        <w:spacing w:after="0"/>
        <w:ind w:firstLine="567"/>
        <w:rPr>
          <w:rFonts w:eastAsia="MS Mincho"/>
          <w:b/>
          <w:i/>
          <w:u w:val="single"/>
        </w:rPr>
      </w:pPr>
      <w:r w:rsidRPr="00A67836">
        <w:rPr>
          <w:rFonts w:eastAsia="MS Mincho"/>
          <w:b/>
          <w:i/>
          <w:u w:val="single"/>
        </w:rPr>
        <w:t>Місцевим бюджетам (обласному бюджету Миколаївської області)</w:t>
      </w:r>
    </w:p>
    <w:p w:rsidR="005C652F" w:rsidRPr="00A67836" w:rsidRDefault="005C652F" w:rsidP="005C652F">
      <w:pPr>
        <w:ind w:firstLine="567"/>
        <w:jc w:val="both"/>
      </w:pPr>
      <w:r w:rsidRPr="00A67836">
        <w:rPr>
          <w:rFonts w:eastAsia="MS Mincho"/>
        </w:rPr>
        <w:t xml:space="preserve">Передбачена субвенція з бюджету міста Миколаєва обласному бюджету Миколаївської області в загальній сумі </w:t>
      </w:r>
      <w:r w:rsidRPr="00A67836">
        <w:t xml:space="preserve">439,6 тис. грн для співфінансування на закупівлю комп’ютерного обладнання на  забезпечення якісної, сучасної та доступної загальної середньої освіти "Нова українська школа". </w:t>
      </w:r>
      <w:r w:rsidR="00A4668C" w:rsidRPr="00A67836">
        <w:t>Кошти перераховані в повному обсязі</w:t>
      </w:r>
      <w:r w:rsidRPr="00A67836">
        <w:t>.</w:t>
      </w:r>
    </w:p>
    <w:p w:rsidR="00847C3D" w:rsidRPr="00A67836" w:rsidRDefault="00847C3D" w:rsidP="00505C27">
      <w:pPr>
        <w:jc w:val="center"/>
        <w:rPr>
          <w:b/>
          <w:bCs/>
        </w:rPr>
      </w:pPr>
    </w:p>
    <w:p w:rsidR="001D099B" w:rsidRPr="00A67836" w:rsidRDefault="001D099B" w:rsidP="00505C27">
      <w:pPr>
        <w:jc w:val="center"/>
        <w:rPr>
          <w:b/>
          <w:bCs/>
        </w:rPr>
      </w:pPr>
      <w:r w:rsidRPr="00A67836">
        <w:rPr>
          <w:b/>
          <w:bCs/>
        </w:rPr>
        <w:t>КРЕДИТУВАННЯ</w:t>
      </w:r>
    </w:p>
    <w:p w:rsidR="001A67AB" w:rsidRPr="00A67836" w:rsidRDefault="001A67AB" w:rsidP="001A67AB">
      <w:pPr>
        <w:pStyle w:val="a4"/>
        <w:ind w:firstLine="567"/>
        <w:jc w:val="both"/>
      </w:pPr>
      <w:r w:rsidRPr="00A67836">
        <w:t xml:space="preserve">На </w:t>
      </w:r>
      <w:r w:rsidRPr="00A67836">
        <w:rPr>
          <w:b/>
          <w:bCs/>
          <w:i/>
          <w:u w:val="single"/>
          <w:lang w:eastAsia="en-US"/>
        </w:rPr>
        <w:t xml:space="preserve">пільгові довгострокові кредити </w:t>
      </w:r>
      <w:r w:rsidRPr="00A67836">
        <w:rPr>
          <w:rFonts w:eastAsia="Calibri"/>
          <w:b/>
          <w:bCs/>
          <w:i/>
          <w:u w:val="single"/>
        </w:rPr>
        <w:t xml:space="preserve">молодим сім’ям та одиноким молодим громадянам на будівництво/придбання житла </w:t>
      </w:r>
      <w:r w:rsidRPr="00A67836">
        <w:rPr>
          <w:b/>
          <w:bCs/>
          <w:i/>
          <w:u w:val="single"/>
          <w:lang w:eastAsia="en-US"/>
        </w:rPr>
        <w:t>та їх повернення</w:t>
      </w:r>
      <w:r w:rsidRPr="00A67836">
        <w:rPr>
          <w:bCs/>
          <w:lang w:eastAsia="en-US"/>
        </w:rPr>
        <w:t>, з</w:t>
      </w:r>
      <w:r w:rsidRPr="00A67836">
        <w:t xml:space="preserve">гідно Програми забезпечення молодих сімей та одиноких молодих громадян м. Миколаєва житлом на період з 2018 по 2022 роки, на </w:t>
      </w:r>
      <w:r w:rsidRPr="00A67836">
        <w:rPr>
          <w:b/>
          <w:i/>
          <w:u w:val="single"/>
        </w:rPr>
        <w:t>надання пільгових довгострокових кредитів молодим сім'ям та одиноким молодим громадянам на будівництво/реконструкцію/придбання житла</w:t>
      </w:r>
      <w:r w:rsidR="00BD79D1" w:rsidRPr="00A67836">
        <w:rPr>
          <w:b/>
          <w:i/>
          <w:u w:val="single"/>
        </w:rPr>
        <w:t xml:space="preserve"> </w:t>
      </w:r>
      <w:r w:rsidRPr="00A67836">
        <w:rPr>
          <w:rFonts w:eastAsia="MS Mincho"/>
        </w:rPr>
        <w:t xml:space="preserve">за рахунок коштів загального фонду на 2020 рік </w:t>
      </w:r>
      <w:r w:rsidR="00BD79D1" w:rsidRPr="00A67836">
        <w:rPr>
          <w:rFonts w:eastAsia="MS Mincho"/>
        </w:rPr>
        <w:t>затверджено</w:t>
      </w:r>
      <w:r w:rsidRPr="00A67836">
        <w:t xml:space="preserve"> 20000,0 тис. грн., які використано в повному обсязі. </w:t>
      </w:r>
    </w:p>
    <w:p w:rsidR="001A67AB" w:rsidRPr="00A67836" w:rsidRDefault="001A67AB" w:rsidP="001A67AB">
      <w:pPr>
        <w:ind w:firstLine="567"/>
        <w:jc w:val="both"/>
      </w:pPr>
      <w:r w:rsidRPr="00A67836">
        <w:t xml:space="preserve">За рахунок коштів </w:t>
      </w:r>
      <w:r w:rsidRPr="00A67836">
        <w:rPr>
          <w:iCs/>
        </w:rPr>
        <w:t>спеціального фонду</w:t>
      </w:r>
      <w:r w:rsidRPr="00A67836">
        <w:t xml:space="preserve"> від повернення кредитів, наданих на будівництво (реконструкцію) житла молодим сім’ям та відсотків за користування кредитами позичальниками, які не мають дітей </w:t>
      </w:r>
      <w:r w:rsidR="00BD79D1" w:rsidRPr="00A67836">
        <w:t>затверджено</w:t>
      </w:r>
      <w:r w:rsidRPr="00A67836">
        <w:t xml:space="preserve"> 3950,0 тис. грн,</w:t>
      </w:r>
      <w:r w:rsidR="00BD79D1" w:rsidRPr="00A67836">
        <w:t xml:space="preserve"> </w:t>
      </w:r>
      <w:r w:rsidRPr="00A67836">
        <w:t>використано 3943,9 тис. грн.</w:t>
      </w:r>
      <w:r w:rsidR="00BD79D1" w:rsidRPr="00A67836">
        <w:t xml:space="preserve"> </w:t>
      </w:r>
      <w:r w:rsidRPr="00A67836">
        <w:t>На звітну дату надано 21 кредит загальною проектною площею 1477,83 м</w:t>
      </w:r>
      <w:r w:rsidRPr="00A67836">
        <w:rPr>
          <w:vertAlign w:val="superscript"/>
        </w:rPr>
        <w:t xml:space="preserve">2 </w:t>
      </w:r>
      <w:r w:rsidRPr="00A67836">
        <w:t>(8 двокімнатних та 11 трикімнатних квартири).</w:t>
      </w:r>
    </w:p>
    <w:p w:rsidR="001A67AB" w:rsidRPr="00A67836" w:rsidRDefault="001A67AB" w:rsidP="001A67AB">
      <w:pPr>
        <w:pStyle w:val="a4"/>
        <w:ind w:firstLine="567"/>
        <w:jc w:val="both"/>
      </w:pPr>
      <w:r w:rsidRPr="00A67836">
        <w:t xml:space="preserve">Від </w:t>
      </w:r>
      <w:r w:rsidRPr="00A67836">
        <w:rPr>
          <w:b/>
          <w:i/>
          <w:u w:val="single"/>
        </w:rPr>
        <w:t>повернення пільгових довгострокових кредитів, наданих молодим сім'ям та одиноким молодим громадянам на будівництво/реконструкцію/придбання житла</w:t>
      </w:r>
      <w:r w:rsidR="00BD79D1" w:rsidRPr="00A67836">
        <w:rPr>
          <w:b/>
          <w:i/>
          <w:u w:val="single"/>
        </w:rPr>
        <w:t xml:space="preserve"> </w:t>
      </w:r>
      <w:r w:rsidRPr="00A67836">
        <w:t xml:space="preserve">по </w:t>
      </w:r>
      <w:r w:rsidRPr="00A67836">
        <w:rPr>
          <w:iCs/>
        </w:rPr>
        <w:t>спеціальному фонду</w:t>
      </w:r>
      <w:r w:rsidRPr="00A67836">
        <w:t xml:space="preserve"> з урахуванням змін </w:t>
      </w:r>
      <w:r w:rsidR="00BD79D1" w:rsidRPr="00A67836">
        <w:t>затверджено</w:t>
      </w:r>
      <w:r w:rsidRPr="00A67836">
        <w:t xml:space="preserve"> 3730,0 тис. грн. Залишок коштів на рахунку на початок 2020 року склав 2593,0 тис. грн. Протягом звітного періоду громадянами було повернено 6514,8 тис. грн. </w:t>
      </w:r>
    </w:p>
    <w:p w:rsidR="00040F5F" w:rsidRPr="00A67836" w:rsidRDefault="00040F5F" w:rsidP="00040F5F">
      <w:pPr>
        <w:pStyle w:val="af5"/>
        <w:ind w:left="0" w:firstLine="567"/>
        <w:jc w:val="both"/>
        <w:rPr>
          <w:rFonts w:eastAsia="MS Mincho"/>
          <w:bCs/>
          <w:szCs w:val="28"/>
        </w:rPr>
      </w:pPr>
      <w:r w:rsidRPr="00A67836">
        <w:t xml:space="preserve">На </w:t>
      </w:r>
      <w:r w:rsidRPr="00A67836">
        <w:rPr>
          <w:rFonts w:eastAsia="MS Mincho"/>
          <w:bCs/>
          <w:szCs w:val="28"/>
        </w:rPr>
        <w:t xml:space="preserve">надання </w:t>
      </w:r>
      <w:r w:rsidRPr="00A67836">
        <w:rPr>
          <w:rFonts w:eastAsia="MS Mincho"/>
          <w:b/>
          <w:bCs/>
          <w:i/>
          <w:szCs w:val="28"/>
          <w:u w:val="single"/>
        </w:rPr>
        <w:t>коштів для забезпечення гарантійних зобов'язань за позичальників, що отримали кредити під місцеві гарантії</w:t>
      </w:r>
      <w:r w:rsidRPr="00A67836">
        <w:rPr>
          <w:rFonts w:eastAsia="MS Mincho"/>
          <w:bCs/>
          <w:szCs w:val="28"/>
        </w:rPr>
        <w:t xml:space="preserve"> </w:t>
      </w:r>
      <w:r w:rsidR="00BD79D1" w:rsidRPr="00A67836">
        <w:rPr>
          <w:rFonts w:eastAsia="MS Mincho"/>
          <w:bCs/>
          <w:szCs w:val="28"/>
        </w:rPr>
        <w:t>затверджено</w:t>
      </w:r>
      <w:r w:rsidRPr="00A67836">
        <w:rPr>
          <w:rFonts w:eastAsia="MS Mincho"/>
          <w:bCs/>
          <w:szCs w:val="28"/>
        </w:rPr>
        <w:t xml:space="preserve"> 6143,0 тис. грн. для забезпечення виконання гарантійних зобов’язань за договорам гарантії перед Європейським Банком Реконструкції та Розвитку за фінансовими зобов’язаннями комунального підприємства Миколаївської міської ради «Миколаївелектротранс» з метою реалізації інвестиційного </w:t>
      </w:r>
      <w:r w:rsidRPr="00A67836">
        <w:rPr>
          <w:rFonts w:eastAsia="MS Mincho"/>
          <w:bCs/>
          <w:szCs w:val="28"/>
        </w:rPr>
        <w:lastRenderedPageBreak/>
        <w:t>проєкту «Покращання інфраструктури громадського транспорту міста Миколаєва та оновлення тролейбусного парку». Фактичні видатки у</w:t>
      </w:r>
      <w:r w:rsidRPr="00A67836">
        <w:t xml:space="preserve"> звітному періоді не здійснювались.</w:t>
      </w:r>
    </w:p>
    <w:p w:rsidR="00833442" w:rsidRPr="00A67836" w:rsidRDefault="00833442" w:rsidP="00BB3D23">
      <w:pPr>
        <w:jc w:val="center"/>
        <w:rPr>
          <w:b/>
          <w:bCs/>
        </w:rPr>
      </w:pPr>
    </w:p>
    <w:p w:rsidR="00BB3D23" w:rsidRPr="00A67836" w:rsidRDefault="00BB3D23" w:rsidP="00BB3D23">
      <w:pPr>
        <w:jc w:val="center"/>
        <w:rPr>
          <w:b/>
          <w:bCs/>
        </w:rPr>
      </w:pPr>
      <w:r w:rsidRPr="00A67836">
        <w:rPr>
          <w:b/>
          <w:bCs/>
        </w:rPr>
        <w:t>ФІНАНСУВАННЯ</w:t>
      </w:r>
    </w:p>
    <w:p w:rsidR="00491D61" w:rsidRPr="00A67836" w:rsidRDefault="00491D61" w:rsidP="00491D61">
      <w:pPr>
        <w:ind w:right="-1" w:firstLine="567"/>
        <w:jc w:val="both"/>
        <w:rPr>
          <w:color w:val="000000"/>
        </w:rPr>
      </w:pPr>
      <w:r w:rsidRPr="00A67836">
        <w:rPr>
          <w:color w:val="000000"/>
        </w:rPr>
        <w:t xml:space="preserve">По загальному фонду бюджету затверджено профіцит бюджету у сумі 765011,9 тис.грн, із них: </w:t>
      </w:r>
    </w:p>
    <w:p w:rsidR="00491D61" w:rsidRPr="00A67836" w:rsidRDefault="00491D61" w:rsidP="00E47C5B">
      <w:pPr>
        <w:numPr>
          <w:ilvl w:val="0"/>
          <w:numId w:val="26"/>
        </w:numPr>
        <w:ind w:right="-1"/>
        <w:jc w:val="both"/>
        <w:rPr>
          <w:color w:val="000000"/>
        </w:rPr>
      </w:pPr>
      <w:r w:rsidRPr="00A67836">
        <w:rPr>
          <w:color w:val="000000"/>
        </w:rPr>
        <w:t>залучення вільного залишку коштів бюджету що утворився на початок бюджетного періоду у сумі 97256,0 тис.грн:</w:t>
      </w:r>
    </w:p>
    <w:p w:rsidR="00491D61" w:rsidRPr="00A67836" w:rsidRDefault="00491D61" w:rsidP="002913F4">
      <w:pPr>
        <w:numPr>
          <w:ilvl w:val="0"/>
          <w:numId w:val="27"/>
        </w:numPr>
        <w:ind w:hanging="153"/>
        <w:jc w:val="both"/>
        <w:rPr>
          <w:color w:val="000000"/>
        </w:rPr>
      </w:pPr>
      <w:r w:rsidRPr="00A67836">
        <w:rPr>
          <w:color w:val="000000"/>
        </w:rPr>
        <w:t xml:space="preserve">залишку коштів медичної субвенції з державного бюджету місцевим бюджетам 7585,4 тис. грн; </w:t>
      </w:r>
    </w:p>
    <w:p w:rsidR="00491D61" w:rsidRPr="00A67836" w:rsidRDefault="00491D61" w:rsidP="002913F4">
      <w:pPr>
        <w:numPr>
          <w:ilvl w:val="0"/>
          <w:numId w:val="27"/>
        </w:numPr>
        <w:ind w:hanging="153"/>
        <w:jc w:val="both"/>
        <w:rPr>
          <w:color w:val="000000"/>
        </w:rPr>
      </w:pPr>
      <w:r w:rsidRPr="00A67836">
        <w:rPr>
          <w:color w:val="000000"/>
        </w:rPr>
        <w:t xml:space="preserve">залишку коштів </w:t>
      </w:r>
      <w:r w:rsidRPr="00A67836">
        <w:t>освітньої субвенції з державного бюджету місцевим бюджетам</w:t>
      </w:r>
      <w:r w:rsidRPr="00A67836">
        <w:rPr>
          <w:color w:val="000000"/>
        </w:rPr>
        <w:t xml:space="preserve"> 86,5 тис. грн; </w:t>
      </w:r>
    </w:p>
    <w:p w:rsidR="00491D61" w:rsidRPr="00A67836" w:rsidRDefault="00491D61" w:rsidP="002913F4">
      <w:pPr>
        <w:numPr>
          <w:ilvl w:val="0"/>
          <w:numId w:val="27"/>
        </w:numPr>
        <w:ind w:hanging="153"/>
        <w:jc w:val="both"/>
        <w:rPr>
          <w:color w:val="000000"/>
        </w:rPr>
      </w:pPr>
      <w:r w:rsidRPr="00A67836">
        <w:rPr>
          <w:color w:val="000000"/>
        </w:rPr>
        <w:t xml:space="preserve">залишку коштів </w:t>
      </w:r>
      <w:r w:rsidRPr="00A67836">
        <w:rPr>
          <w:color w:val="000000"/>
          <w:shd w:val="clear" w:color="auto" w:fill="FFFFFF"/>
        </w:rPr>
        <w:t xml:space="preserve">субвенції з державного бюджету місцевим бюджетам на надання державної підтримки особам з особливими освітніми потребами 525,4 тис. грн; </w:t>
      </w:r>
    </w:p>
    <w:p w:rsidR="00491D61" w:rsidRPr="00A67836" w:rsidRDefault="00491D61" w:rsidP="002913F4">
      <w:pPr>
        <w:numPr>
          <w:ilvl w:val="0"/>
          <w:numId w:val="27"/>
        </w:numPr>
        <w:ind w:hanging="153"/>
        <w:jc w:val="both"/>
        <w:rPr>
          <w:color w:val="000000"/>
        </w:rPr>
      </w:pPr>
      <w:r w:rsidRPr="00A67836">
        <w:t xml:space="preserve">залишку коштів субвенції з державного бюджету місцевим бюджетам на здійснення заходів щодо соціально-економічного розвитку окремих територій 7479,2 тис. грн; </w:t>
      </w:r>
    </w:p>
    <w:p w:rsidR="00491D61" w:rsidRPr="00A67836" w:rsidRDefault="00491D61" w:rsidP="002913F4">
      <w:pPr>
        <w:numPr>
          <w:ilvl w:val="0"/>
          <w:numId w:val="27"/>
        </w:numPr>
        <w:ind w:hanging="153"/>
        <w:jc w:val="both"/>
        <w:rPr>
          <w:color w:val="000000"/>
        </w:rPr>
      </w:pPr>
      <w:r w:rsidRPr="00A67836">
        <w:t>власних джерел на 81579,5 тис. грн</w:t>
      </w:r>
    </w:p>
    <w:p w:rsidR="00491D61" w:rsidRPr="00A67836" w:rsidRDefault="00491D61" w:rsidP="00E47C5B">
      <w:pPr>
        <w:numPr>
          <w:ilvl w:val="0"/>
          <w:numId w:val="28"/>
        </w:numPr>
        <w:tabs>
          <w:tab w:val="left" w:pos="851"/>
        </w:tabs>
        <w:ind w:left="0" w:firstLine="567"/>
        <w:jc w:val="both"/>
      </w:pPr>
      <w:r w:rsidRPr="00A67836">
        <w:rPr>
          <w:color w:val="000000"/>
        </w:rPr>
        <w:t xml:space="preserve"> передачі коштів із загального фонду бюджету до бюджету розвитку  (спеціального фонду) в сумі 862267,9 тис.грн д</w:t>
      </w:r>
      <w:r w:rsidRPr="00A67836">
        <w:t xml:space="preserve">жерелом якої визначено: </w:t>
      </w:r>
    </w:p>
    <w:p w:rsidR="00491D61" w:rsidRPr="00A67836" w:rsidRDefault="00491D61" w:rsidP="002913F4">
      <w:pPr>
        <w:numPr>
          <w:ilvl w:val="0"/>
          <w:numId w:val="25"/>
        </w:numPr>
        <w:tabs>
          <w:tab w:val="left" w:pos="709"/>
          <w:tab w:val="left" w:pos="851"/>
        </w:tabs>
        <w:ind w:left="0" w:firstLine="567"/>
        <w:jc w:val="both"/>
        <w:rPr>
          <w:color w:val="000000"/>
        </w:rPr>
      </w:pPr>
      <w:r w:rsidRPr="00A67836">
        <w:rPr>
          <w:color w:val="000000"/>
        </w:rPr>
        <w:t xml:space="preserve">податки та збори, що надходять до загального фонду бюджету –  763350,1 тис. грн; </w:t>
      </w:r>
    </w:p>
    <w:p w:rsidR="006E05D8" w:rsidRPr="00A67836" w:rsidRDefault="006E05D8" w:rsidP="002913F4">
      <w:pPr>
        <w:numPr>
          <w:ilvl w:val="0"/>
          <w:numId w:val="25"/>
        </w:numPr>
        <w:tabs>
          <w:tab w:val="left" w:pos="709"/>
          <w:tab w:val="left" w:pos="851"/>
        </w:tabs>
        <w:ind w:left="0" w:firstLine="567"/>
        <w:jc w:val="both"/>
        <w:rPr>
          <w:color w:val="000000"/>
        </w:rPr>
      </w:pPr>
      <w:r w:rsidRPr="00A67836">
        <w:rPr>
          <w:color w:val="000000"/>
        </w:rPr>
        <w:t xml:space="preserve">субвенції, отримані з державного </w:t>
      </w:r>
      <w:r w:rsidR="008B650C">
        <w:rPr>
          <w:color w:val="000000"/>
          <w:lang w:val="ru-RU"/>
        </w:rPr>
        <w:t xml:space="preserve">та </w:t>
      </w:r>
      <w:r w:rsidR="00AA1196">
        <w:rPr>
          <w:color w:val="000000"/>
          <w:lang w:val="ru-RU"/>
        </w:rPr>
        <w:t>і</w:t>
      </w:r>
      <w:r w:rsidR="008B650C">
        <w:rPr>
          <w:color w:val="000000"/>
          <w:lang w:val="ru-RU"/>
        </w:rPr>
        <w:t xml:space="preserve">нших </w:t>
      </w:r>
      <w:r w:rsidRPr="00A67836">
        <w:rPr>
          <w:color w:val="000000"/>
        </w:rPr>
        <w:t>бюджет</w:t>
      </w:r>
      <w:r w:rsidR="008B650C">
        <w:rPr>
          <w:color w:val="000000"/>
        </w:rPr>
        <w:t>і</w:t>
      </w:r>
      <w:r w:rsidR="008B650C">
        <w:rPr>
          <w:color w:val="000000"/>
          <w:lang w:val="ru-RU"/>
        </w:rPr>
        <w:t>в</w:t>
      </w:r>
      <w:r w:rsidRPr="00A67836">
        <w:rPr>
          <w:color w:val="000000"/>
        </w:rPr>
        <w:t xml:space="preserve"> – </w:t>
      </w:r>
      <w:r w:rsidR="008B650C">
        <w:rPr>
          <w:color w:val="000000"/>
        </w:rPr>
        <w:t>98917,8</w:t>
      </w:r>
      <w:r w:rsidRPr="00A67836">
        <w:rPr>
          <w:color w:val="000000"/>
        </w:rPr>
        <w:t xml:space="preserve"> тис. грн.:  </w:t>
      </w:r>
    </w:p>
    <w:p w:rsidR="00491D61" w:rsidRPr="00A67836" w:rsidRDefault="00491D61" w:rsidP="002913F4">
      <w:pPr>
        <w:pStyle w:val="a4"/>
        <w:spacing w:after="0"/>
        <w:ind w:firstLine="720"/>
        <w:jc w:val="both"/>
      </w:pPr>
      <w:r w:rsidRPr="00A67836">
        <w:t xml:space="preserve">По спеціальному фонду бюджету затверджено дефіцит бюджету у сумі                    893133,2 тис.грн, із них: </w:t>
      </w:r>
    </w:p>
    <w:p w:rsidR="00491D61" w:rsidRPr="00A67836" w:rsidRDefault="00491D61" w:rsidP="002913F4">
      <w:pPr>
        <w:numPr>
          <w:ilvl w:val="0"/>
          <w:numId w:val="28"/>
        </w:numPr>
        <w:tabs>
          <w:tab w:val="left" w:pos="851"/>
        </w:tabs>
        <w:ind w:left="0" w:firstLine="567"/>
        <w:jc w:val="both"/>
        <w:rPr>
          <w:color w:val="000000"/>
        </w:rPr>
      </w:pPr>
      <w:r w:rsidRPr="00A67836">
        <w:rPr>
          <w:color w:val="000000"/>
        </w:rPr>
        <w:t xml:space="preserve">залучення залишку коштів бюджету на початок року </w:t>
      </w:r>
      <w:r w:rsidRPr="00A67836">
        <w:t>на природоохоронні заходи за рахунок цільового фонду охорони навколишнього середовища</w:t>
      </w:r>
      <w:r w:rsidRPr="00A67836">
        <w:rPr>
          <w:color w:val="000000"/>
        </w:rPr>
        <w:t xml:space="preserve"> в сумі 2403,3 тис.грн; </w:t>
      </w:r>
    </w:p>
    <w:p w:rsidR="00491D61" w:rsidRPr="00A67836" w:rsidRDefault="00491D61" w:rsidP="002913F4">
      <w:pPr>
        <w:numPr>
          <w:ilvl w:val="0"/>
          <w:numId w:val="28"/>
        </w:numPr>
        <w:tabs>
          <w:tab w:val="left" w:pos="851"/>
        </w:tabs>
        <w:ind w:left="0" w:firstLine="567"/>
        <w:jc w:val="both"/>
        <w:rPr>
          <w:color w:val="000000"/>
        </w:rPr>
      </w:pPr>
      <w:r w:rsidRPr="00A67836">
        <w:rPr>
          <w:color w:val="000000"/>
        </w:rPr>
        <w:t>залучення кредитних коштів на загальну суму 28462,0 тис. грн  (в т. ч.: внутрішнє запозичення від Міністерства фінансів України відповідно до умов Фінансової угоди між Україною та Європейським інвестиційним банком (ЄІБ) у сумі 13482,0 тис. грн та зовнішнього запозичення від Північної Екологічної Фінансової Корпорації (НЕФКО) у сумі 14980,0 тис. грн);</w:t>
      </w:r>
    </w:p>
    <w:p w:rsidR="00491D61" w:rsidRPr="00A67836" w:rsidRDefault="00491D61" w:rsidP="00E47C5B">
      <w:pPr>
        <w:numPr>
          <w:ilvl w:val="0"/>
          <w:numId w:val="28"/>
        </w:numPr>
        <w:tabs>
          <w:tab w:val="left" w:pos="851"/>
        </w:tabs>
        <w:ind w:left="0" w:firstLine="567"/>
        <w:jc w:val="both"/>
        <w:rPr>
          <w:color w:val="000000"/>
        </w:rPr>
      </w:pPr>
      <w:r w:rsidRPr="00A67836">
        <w:rPr>
          <w:color w:val="000000"/>
        </w:rPr>
        <w:t xml:space="preserve"> отримання коштів із загального фонду бюджету до бюджету розвитку  (спеціального фонду) в сумі 862267,9 тис.грн</w:t>
      </w:r>
    </w:p>
    <w:p w:rsidR="00491D61" w:rsidRPr="00A67836" w:rsidRDefault="00C91B55" w:rsidP="00C91B55">
      <w:pPr>
        <w:pStyle w:val="af5"/>
        <w:ind w:left="0" w:firstLine="709"/>
        <w:jc w:val="both"/>
      </w:pPr>
      <w:r w:rsidRPr="00A67836">
        <w:t xml:space="preserve">Бюджет міста за 2020 рік виконано із </w:t>
      </w:r>
      <w:r w:rsidRPr="00A67836">
        <w:rPr>
          <w:bCs/>
          <w:iCs/>
        </w:rPr>
        <w:t>загальним результатом – дефіциту</w:t>
      </w:r>
      <w:r w:rsidRPr="00A67836">
        <w:t xml:space="preserve"> в сумі  47610,6 тис. грн., із них </w:t>
      </w:r>
      <w:r w:rsidR="00491D61" w:rsidRPr="00A67836">
        <w:t xml:space="preserve">по загальному фонду </w:t>
      </w:r>
      <w:r w:rsidRPr="00A67836">
        <w:t xml:space="preserve">із </w:t>
      </w:r>
      <w:r w:rsidR="00491D61" w:rsidRPr="00A67836">
        <w:t>наявни</w:t>
      </w:r>
      <w:r w:rsidRPr="00A67836">
        <w:t>м</w:t>
      </w:r>
      <w:r w:rsidR="00491D61" w:rsidRPr="00A67836">
        <w:t xml:space="preserve"> профіцит</w:t>
      </w:r>
      <w:r w:rsidRPr="00A67836">
        <w:t xml:space="preserve">ом </w:t>
      </w:r>
      <w:r w:rsidR="00491D61" w:rsidRPr="00A67836">
        <w:t>в сумі 713538,6</w:t>
      </w:r>
      <w:r w:rsidRPr="00A67836">
        <w:t> </w:t>
      </w:r>
      <w:r w:rsidR="00491D61" w:rsidRPr="00A67836">
        <w:t>тис.</w:t>
      </w:r>
      <w:r w:rsidRPr="00A67836">
        <w:t> </w:t>
      </w:r>
      <w:r w:rsidR="00491D61" w:rsidRPr="00A67836">
        <w:t>грн, по спеціальному фонду - дефіцит</w:t>
      </w:r>
      <w:r w:rsidRPr="00A67836">
        <w:t>ом</w:t>
      </w:r>
      <w:r w:rsidR="00491D61" w:rsidRPr="00A67836">
        <w:t xml:space="preserve">  в сумі 761149,2 тис. грн. </w:t>
      </w:r>
    </w:p>
    <w:p w:rsidR="00491D61" w:rsidRPr="00A67836" w:rsidRDefault="00491D61" w:rsidP="00491D61">
      <w:pPr>
        <w:ind w:right="-1" w:firstLine="567"/>
        <w:jc w:val="both"/>
        <w:rPr>
          <w:color w:val="000000"/>
        </w:rPr>
      </w:pPr>
      <w:r w:rsidRPr="00A67836">
        <w:rPr>
          <w:color w:val="000000"/>
        </w:rPr>
        <w:t xml:space="preserve">По загальному фонду бюджету міста Миколаєва залишок коштів на початок бюджетного періоду 2020 року становив 110115,5 тис. грн, по закінченню строку залишок коштів становить – 40064,9 тис. грн. </w:t>
      </w:r>
    </w:p>
    <w:p w:rsidR="00491D61" w:rsidRPr="00A67836" w:rsidRDefault="00491D61" w:rsidP="00491D61">
      <w:pPr>
        <w:ind w:right="-1" w:firstLine="567"/>
        <w:jc w:val="both"/>
      </w:pPr>
      <w:r w:rsidRPr="00A67836">
        <w:rPr>
          <w:color w:val="000000"/>
        </w:rPr>
        <w:t xml:space="preserve">Здійснено передачу коштів від загального фонду до бюджету розвитку (спеціального </w:t>
      </w:r>
      <w:r w:rsidRPr="00A67836">
        <w:t xml:space="preserve">фонду) 776463,2 тис. грн </w:t>
      </w:r>
      <w:r w:rsidR="00FC659A" w:rsidRPr="00A67836">
        <w:t>за рахунок</w:t>
      </w:r>
      <w:r w:rsidRPr="00A67836">
        <w:t>:</w:t>
      </w:r>
    </w:p>
    <w:p w:rsidR="00491D61" w:rsidRPr="00A67836" w:rsidRDefault="00491D61" w:rsidP="002913F4">
      <w:pPr>
        <w:numPr>
          <w:ilvl w:val="0"/>
          <w:numId w:val="25"/>
        </w:numPr>
        <w:tabs>
          <w:tab w:val="left" w:pos="851"/>
        </w:tabs>
        <w:ind w:left="0" w:firstLine="567"/>
        <w:jc w:val="both"/>
        <w:rPr>
          <w:color w:val="000000"/>
        </w:rPr>
      </w:pPr>
      <w:r w:rsidRPr="00A67836">
        <w:rPr>
          <w:color w:val="000000"/>
        </w:rPr>
        <w:t>податк</w:t>
      </w:r>
      <w:r w:rsidR="00FC659A" w:rsidRPr="00A67836">
        <w:rPr>
          <w:color w:val="000000"/>
        </w:rPr>
        <w:t>ів</w:t>
      </w:r>
      <w:r w:rsidRPr="00A67836">
        <w:rPr>
          <w:color w:val="000000"/>
        </w:rPr>
        <w:t xml:space="preserve"> та збор</w:t>
      </w:r>
      <w:r w:rsidR="00FC659A" w:rsidRPr="00A67836">
        <w:rPr>
          <w:color w:val="000000"/>
        </w:rPr>
        <w:t>ів</w:t>
      </w:r>
      <w:r w:rsidRPr="00A67836">
        <w:rPr>
          <w:color w:val="000000"/>
        </w:rPr>
        <w:t xml:space="preserve">, що надходять до загального фонду бюджету –  693612,0 тис. грн; </w:t>
      </w:r>
    </w:p>
    <w:p w:rsidR="00491D61" w:rsidRPr="00286B17" w:rsidRDefault="00FC659A" w:rsidP="002913F4">
      <w:pPr>
        <w:numPr>
          <w:ilvl w:val="0"/>
          <w:numId w:val="25"/>
        </w:numPr>
        <w:tabs>
          <w:tab w:val="left" w:pos="851"/>
        </w:tabs>
        <w:ind w:left="0" w:firstLine="567"/>
        <w:jc w:val="both"/>
        <w:rPr>
          <w:color w:val="000000"/>
        </w:rPr>
      </w:pPr>
      <w:r w:rsidRPr="00286B17">
        <w:rPr>
          <w:color w:val="000000"/>
        </w:rPr>
        <w:t xml:space="preserve">субвенцій, отриманих з державного </w:t>
      </w:r>
      <w:r w:rsidR="008B650C" w:rsidRPr="00286B17">
        <w:rPr>
          <w:color w:val="000000"/>
        </w:rPr>
        <w:t>та інших бюджетів</w:t>
      </w:r>
      <w:r w:rsidRPr="00286B17">
        <w:rPr>
          <w:color w:val="000000"/>
        </w:rPr>
        <w:t xml:space="preserve"> – </w:t>
      </w:r>
      <w:r w:rsidR="008B650C" w:rsidRPr="00286B17">
        <w:rPr>
          <w:color w:val="000000"/>
        </w:rPr>
        <w:t>82851,2</w:t>
      </w:r>
      <w:r w:rsidRPr="00286B17">
        <w:rPr>
          <w:color w:val="000000"/>
        </w:rPr>
        <w:t xml:space="preserve"> тис. грн</w:t>
      </w:r>
      <w:r w:rsidR="00491D61" w:rsidRPr="00286B17">
        <w:rPr>
          <w:color w:val="000000"/>
        </w:rPr>
        <w:t>.</w:t>
      </w:r>
    </w:p>
    <w:p w:rsidR="00491D61" w:rsidRPr="00A67836" w:rsidRDefault="00491D61" w:rsidP="00491D61">
      <w:pPr>
        <w:ind w:right="-1" w:firstLine="567"/>
        <w:jc w:val="both"/>
        <w:rPr>
          <w:color w:val="000000"/>
        </w:rPr>
      </w:pPr>
      <w:r w:rsidRPr="00A67836">
        <w:t xml:space="preserve">Залишки коштів на рахунках спеціального фонду міського бюджету (крім рахунків, на яких обліковуються власні надходження бюджетних установ) на 01.01.2020  сумарно склали </w:t>
      </w:r>
      <w:r w:rsidRPr="00A67836">
        <w:rPr>
          <w:color w:val="000000"/>
        </w:rPr>
        <w:t xml:space="preserve">5298,9 </w:t>
      </w:r>
      <w:r w:rsidRPr="00A67836">
        <w:t>тис. грн</w:t>
      </w:r>
      <w:r w:rsidRPr="00A67836">
        <w:rPr>
          <w:color w:val="000000"/>
        </w:rPr>
        <w:t xml:space="preserve">, по закінченню року – 19170,7 тис. грн. </w:t>
      </w:r>
    </w:p>
    <w:p w:rsidR="00491D61" w:rsidRPr="00A67836" w:rsidRDefault="00491D61" w:rsidP="00491D61">
      <w:pPr>
        <w:ind w:right="-1" w:firstLine="567"/>
        <w:jc w:val="both"/>
      </w:pPr>
      <w:r w:rsidRPr="00A67836">
        <w:t>Загальний місцевий борг по міському бюджету м. Миколаєва за середньостроковими позиками станом на 01.01.2021 становить 81646,3  тис. грн (за 2012, 2013 роки).</w:t>
      </w:r>
    </w:p>
    <w:p w:rsidR="00643D9D" w:rsidRPr="00A67836" w:rsidRDefault="00643D9D" w:rsidP="00833442">
      <w:pPr>
        <w:pStyle w:val="af2"/>
        <w:jc w:val="center"/>
        <w:rPr>
          <w:b/>
        </w:rPr>
      </w:pPr>
    </w:p>
    <w:p w:rsidR="00F27B4A" w:rsidRPr="00A67836" w:rsidRDefault="00643D9D" w:rsidP="00833442">
      <w:pPr>
        <w:pStyle w:val="af2"/>
        <w:jc w:val="center"/>
        <w:rPr>
          <w:b/>
        </w:rPr>
      </w:pPr>
      <w:r w:rsidRPr="00A67836">
        <w:rPr>
          <w:b/>
        </w:rPr>
        <w:t>І</w:t>
      </w:r>
      <w:r w:rsidR="00F27B4A" w:rsidRPr="00A67836">
        <w:rPr>
          <w:b/>
        </w:rPr>
        <w:t>НФОРМАЦІЯ ПРО ВНЕСЕННЯ ЗМІН ДО РОЗПИСУ БЮДЖЕТУ НАПРИКІНЦІ БЮДЖЕТНОГО ПЕРІОДУ</w:t>
      </w:r>
    </w:p>
    <w:p w:rsidR="00643D9D" w:rsidRPr="00A67836" w:rsidRDefault="00F27B4A" w:rsidP="00643D9D">
      <w:pPr>
        <w:pStyle w:val="af2"/>
        <w:jc w:val="center"/>
      </w:pPr>
      <w:r w:rsidRPr="00A67836">
        <w:t xml:space="preserve">(відповідно з пунктом </w:t>
      </w:r>
      <w:r w:rsidR="00CB54EE" w:rsidRPr="00A67836">
        <w:t>1</w:t>
      </w:r>
      <w:r w:rsidR="00B36EEB" w:rsidRPr="00A67836">
        <w:t>8</w:t>
      </w:r>
      <w:r w:rsidR="00145FC4" w:rsidRPr="00A67836">
        <w:t xml:space="preserve"> рішення міської ради від </w:t>
      </w:r>
      <w:r w:rsidR="00116CF9" w:rsidRPr="00A67836">
        <w:t>20</w:t>
      </w:r>
      <w:r w:rsidR="00CB54EE" w:rsidRPr="00A67836">
        <w:t>.12.201</w:t>
      </w:r>
      <w:r w:rsidR="00116CF9" w:rsidRPr="00A67836">
        <w:t>9</w:t>
      </w:r>
      <w:r w:rsidR="00CB54EE" w:rsidRPr="00A67836">
        <w:t xml:space="preserve"> № </w:t>
      </w:r>
      <w:r w:rsidR="00116CF9" w:rsidRPr="00A67836">
        <w:t>56</w:t>
      </w:r>
      <w:r w:rsidR="001D619C" w:rsidRPr="00A67836">
        <w:t>/</w:t>
      </w:r>
      <w:r w:rsidR="00116CF9" w:rsidRPr="00A67836">
        <w:t>70</w:t>
      </w:r>
      <w:r w:rsidRPr="00A67836">
        <w:t>)</w:t>
      </w:r>
    </w:p>
    <w:p w:rsidR="00F27B4A" w:rsidRPr="00A67836" w:rsidRDefault="00F27B4A" w:rsidP="00C5345F">
      <w:pPr>
        <w:pStyle w:val="af2"/>
        <w:ind w:firstLine="567"/>
        <w:jc w:val="both"/>
        <w:rPr>
          <w:color w:val="000000"/>
        </w:rPr>
      </w:pPr>
      <w:r w:rsidRPr="00A67836">
        <w:lastRenderedPageBreak/>
        <w:t>При завершенні бюджетного періоду 20</w:t>
      </w:r>
      <w:r w:rsidR="001901FE" w:rsidRPr="00A67836">
        <w:t>20</w:t>
      </w:r>
      <w:r w:rsidRPr="00A67836">
        <w:t xml:space="preserve"> року, </w:t>
      </w:r>
      <w:r w:rsidRPr="00A67836">
        <w:rPr>
          <w:color w:val="000000"/>
        </w:rPr>
        <w:t xml:space="preserve">у зв’язку зі зміною </w:t>
      </w:r>
      <w:r w:rsidR="007717FE" w:rsidRPr="00A67836">
        <w:rPr>
          <w:color w:val="000000"/>
        </w:rPr>
        <w:t>у зв’язку зі зміною обсягів міжбюджетних трансфертів з інших бюджетів</w:t>
      </w:r>
      <w:r w:rsidRPr="00A67836">
        <w:rPr>
          <w:color w:val="000000"/>
        </w:rPr>
        <w:t>, були внесені зміни до розпису бюджетуза розпорядженнями міського голови (інформація додається), у тому числі:</w:t>
      </w:r>
    </w:p>
    <w:p w:rsidR="00F27B4A" w:rsidRPr="00A67836" w:rsidRDefault="008F11DE" w:rsidP="00C5345F">
      <w:pPr>
        <w:pStyle w:val="af2"/>
        <w:ind w:left="900" w:hanging="333"/>
        <w:jc w:val="both"/>
        <w:rPr>
          <w:color w:val="000000"/>
        </w:rPr>
      </w:pPr>
      <w:r w:rsidRPr="00A67836">
        <w:rPr>
          <w:color w:val="000000"/>
        </w:rPr>
        <w:t xml:space="preserve">- доходи </w:t>
      </w:r>
      <w:r w:rsidR="00C85055" w:rsidRPr="00A67836">
        <w:rPr>
          <w:color w:val="000000"/>
        </w:rPr>
        <w:t xml:space="preserve">збільшено </w:t>
      </w:r>
      <w:r w:rsidR="00F27B4A" w:rsidRPr="00A67836">
        <w:rPr>
          <w:color w:val="000000"/>
        </w:rPr>
        <w:t xml:space="preserve"> на загальну суму </w:t>
      </w:r>
      <w:r w:rsidR="005E3E0C" w:rsidRPr="00A67836">
        <w:rPr>
          <w:color w:val="000000"/>
        </w:rPr>
        <w:t xml:space="preserve">9376,9 </w:t>
      </w:r>
      <w:r w:rsidR="00F27B4A" w:rsidRPr="00A67836">
        <w:rPr>
          <w:color w:val="000000"/>
        </w:rPr>
        <w:t>тис. грн (загальний фонд);</w:t>
      </w:r>
    </w:p>
    <w:p w:rsidR="00F27B4A" w:rsidRPr="00A67836" w:rsidRDefault="00F27B4A" w:rsidP="00C5345F">
      <w:pPr>
        <w:pStyle w:val="af2"/>
        <w:ind w:firstLine="567"/>
        <w:jc w:val="both"/>
        <w:rPr>
          <w:color w:val="000000"/>
        </w:rPr>
      </w:pPr>
      <w:r w:rsidRPr="00A67836">
        <w:rPr>
          <w:color w:val="000000"/>
        </w:rPr>
        <w:t xml:space="preserve">- видатки </w:t>
      </w:r>
      <w:r w:rsidR="00C85055" w:rsidRPr="00A67836">
        <w:rPr>
          <w:color w:val="000000"/>
        </w:rPr>
        <w:t>збільшено</w:t>
      </w:r>
      <w:r w:rsidRPr="00A67836">
        <w:rPr>
          <w:color w:val="000000"/>
        </w:rPr>
        <w:t xml:space="preserve"> на </w:t>
      </w:r>
      <w:r w:rsidR="00D54693" w:rsidRPr="00A67836">
        <w:rPr>
          <w:color w:val="000000"/>
        </w:rPr>
        <w:t xml:space="preserve">9376,9 </w:t>
      </w:r>
      <w:r w:rsidRPr="00A67836">
        <w:rPr>
          <w:color w:val="000000"/>
        </w:rPr>
        <w:t xml:space="preserve">тис. грн (загальний фонд </w:t>
      </w:r>
      <w:r w:rsidR="00C85055" w:rsidRPr="00A67836">
        <w:rPr>
          <w:color w:val="000000"/>
        </w:rPr>
        <w:t>з</w:t>
      </w:r>
      <w:r w:rsidR="00C5345F" w:rsidRPr="00A67836">
        <w:rPr>
          <w:color w:val="000000"/>
        </w:rPr>
        <w:t>меншено</w:t>
      </w:r>
      <w:r w:rsidR="008F11DE" w:rsidRPr="00A67836">
        <w:rPr>
          <w:color w:val="000000"/>
        </w:rPr>
        <w:t xml:space="preserve"> на</w:t>
      </w:r>
      <w:r w:rsidR="006870CE">
        <w:rPr>
          <w:color w:val="000000"/>
        </w:rPr>
        <w:t xml:space="preserve"> </w:t>
      </w:r>
      <w:r w:rsidR="00C5345F" w:rsidRPr="00A67836">
        <w:rPr>
          <w:color w:val="000000"/>
        </w:rPr>
        <w:t xml:space="preserve">0,3 </w:t>
      </w:r>
      <w:r w:rsidRPr="00A67836">
        <w:rPr>
          <w:color w:val="000000"/>
        </w:rPr>
        <w:t xml:space="preserve">тис. грн, спеціальний фонд </w:t>
      </w:r>
      <w:r w:rsidR="008F11DE" w:rsidRPr="00A67836">
        <w:rPr>
          <w:color w:val="000000"/>
        </w:rPr>
        <w:t xml:space="preserve">збільшено </w:t>
      </w:r>
      <w:r w:rsidR="00C5345F" w:rsidRPr="00A67836">
        <w:rPr>
          <w:color w:val="000000"/>
        </w:rPr>
        <w:t xml:space="preserve">9377,2 </w:t>
      </w:r>
      <w:r w:rsidRPr="00A67836">
        <w:rPr>
          <w:color w:val="000000"/>
        </w:rPr>
        <w:t xml:space="preserve">тис. грн, у т.ч. бюджету розвитку </w:t>
      </w:r>
      <w:r w:rsidR="006A0C4A" w:rsidRPr="00A67836">
        <w:rPr>
          <w:color w:val="000000"/>
        </w:rPr>
        <w:t>збільшено на</w:t>
      </w:r>
      <w:r w:rsidR="006870CE">
        <w:rPr>
          <w:color w:val="000000"/>
        </w:rPr>
        <w:t xml:space="preserve">         </w:t>
      </w:r>
      <w:r w:rsidR="00C5345F" w:rsidRPr="00A67836">
        <w:rPr>
          <w:color w:val="000000"/>
        </w:rPr>
        <w:t>9733,2</w:t>
      </w:r>
      <w:r w:rsidR="006870CE">
        <w:rPr>
          <w:color w:val="000000"/>
        </w:rPr>
        <w:t xml:space="preserve"> </w:t>
      </w:r>
      <w:r w:rsidRPr="00A67836">
        <w:rPr>
          <w:color w:val="000000"/>
        </w:rPr>
        <w:t>тис. грн</w:t>
      </w:r>
      <w:r w:rsidR="006A0C4A" w:rsidRPr="00A67836">
        <w:rPr>
          <w:color w:val="000000"/>
        </w:rPr>
        <w:t xml:space="preserve">, </w:t>
      </w:r>
      <w:r w:rsidRPr="00A67836">
        <w:rPr>
          <w:color w:val="000000"/>
        </w:rPr>
        <w:t>за рахунок передачі коштів із загального фонду до бюджету розвитку (спеціального фонду</w:t>
      </w:r>
      <w:r w:rsidR="006A0C4A" w:rsidRPr="00A67836">
        <w:rPr>
          <w:color w:val="000000"/>
        </w:rPr>
        <w:t xml:space="preserve"> – </w:t>
      </w:r>
      <w:r w:rsidR="00C5345F" w:rsidRPr="00A67836">
        <w:rPr>
          <w:color w:val="000000"/>
        </w:rPr>
        <w:t>9377,2</w:t>
      </w:r>
      <w:r w:rsidR="006870CE">
        <w:rPr>
          <w:color w:val="000000"/>
        </w:rPr>
        <w:t xml:space="preserve"> </w:t>
      </w:r>
      <w:r w:rsidR="006A0C4A" w:rsidRPr="00A67836">
        <w:rPr>
          <w:color w:val="000000"/>
        </w:rPr>
        <w:t>тис.</w:t>
      </w:r>
      <w:r w:rsidR="006870CE">
        <w:rPr>
          <w:color w:val="000000"/>
        </w:rPr>
        <w:t xml:space="preserve"> </w:t>
      </w:r>
      <w:r w:rsidR="006A0C4A" w:rsidRPr="00A67836">
        <w:rPr>
          <w:color w:val="000000"/>
        </w:rPr>
        <w:t>грн</w:t>
      </w:r>
      <w:r w:rsidRPr="00A67836">
        <w:rPr>
          <w:color w:val="000000"/>
        </w:rPr>
        <w:t>).</w:t>
      </w:r>
    </w:p>
    <w:p w:rsidR="00F27B4A" w:rsidRPr="00A67836" w:rsidRDefault="00F27B4A" w:rsidP="007717FE">
      <w:pPr>
        <w:pStyle w:val="af2"/>
        <w:ind w:firstLine="567"/>
        <w:jc w:val="both"/>
      </w:pPr>
    </w:p>
    <w:p w:rsidR="00F27B4A" w:rsidRPr="00A67836" w:rsidRDefault="00F27B4A" w:rsidP="00833442">
      <w:pPr>
        <w:pStyle w:val="af2"/>
        <w:jc w:val="center"/>
        <w:rPr>
          <w:b/>
          <w:color w:val="000000"/>
        </w:rPr>
      </w:pPr>
      <w:r w:rsidRPr="00A67836">
        <w:rPr>
          <w:b/>
        </w:rPr>
        <w:t>ОПРИЛЮДНЕННЯ ІНФОРМАЦІЇ ПРО ВИКОНАННЯ БЮДЖЕТУ ЗА 20</w:t>
      </w:r>
      <w:r w:rsidR="00C5345F" w:rsidRPr="00A67836">
        <w:rPr>
          <w:b/>
        </w:rPr>
        <w:t>20</w:t>
      </w:r>
      <w:r w:rsidRPr="00A67836">
        <w:rPr>
          <w:b/>
        </w:rPr>
        <w:t xml:space="preserve"> РІК</w:t>
      </w:r>
    </w:p>
    <w:p w:rsidR="00F27B4A" w:rsidRPr="00A67836" w:rsidRDefault="00F27B4A" w:rsidP="00F27B4A">
      <w:pPr>
        <w:pStyle w:val="af5"/>
        <w:ind w:left="0" w:firstLine="709"/>
        <w:jc w:val="both"/>
      </w:pPr>
      <w:r w:rsidRPr="00A67836">
        <w:t>На сайті Миколаївської міської ради в розділі «Бюджет міста» у 20</w:t>
      </w:r>
      <w:r w:rsidR="00C5345F" w:rsidRPr="00A67836">
        <w:t>20</w:t>
      </w:r>
      <w:r w:rsidRPr="00A67836">
        <w:t xml:space="preserve"> році розміщувались:інформація про виконання доходів та витрат бюджету (щотижнево, щомісячно та щоквартально), казначейські звіти (щоквартально), інформація про виконання бюджету з динамікою змін порівняно з аналогічним періодом минулого року (щоквартально) та з метою візуалізації бюджету завантажувались дані на порталі «Відкритий бюджет» (що</w:t>
      </w:r>
      <w:r w:rsidR="00966AD1" w:rsidRPr="00A67836">
        <w:t>квартально</w:t>
      </w:r>
      <w:r w:rsidRPr="00A67836">
        <w:t>).</w:t>
      </w:r>
    </w:p>
    <w:p w:rsidR="00B73EB9" w:rsidRPr="00A67836" w:rsidRDefault="007052B3" w:rsidP="00F27B4A">
      <w:pPr>
        <w:pStyle w:val="af5"/>
        <w:ind w:left="0" w:firstLine="709"/>
        <w:jc w:val="both"/>
      </w:pPr>
      <w:r w:rsidRPr="00A67836">
        <w:t>Р</w:t>
      </w:r>
      <w:r w:rsidR="007F53F6" w:rsidRPr="00A67836">
        <w:t>ічний звіт та детальна інформація про виконання бюджету міста Миколаєва за 20</w:t>
      </w:r>
      <w:r w:rsidR="00C5345F" w:rsidRPr="00A67836">
        <w:t>20</w:t>
      </w:r>
      <w:r w:rsidR="007F53F6" w:rsidRPr="00A67836">
        <w:t xml:space="preserve"> рік розміщені на офіційному сайті Миколаївської міської ради та на</w:t>
      </w:r>
      <w:r w:rsidR="00F27B4A" w:rsidRPr="00A67836">
        <w:t xml:space="preserve"> виконання вимог Бюджетного кодексу України інформація про виконання бюджету міста Миколаєва за 20</w:t>
      </w:r>
      <w:r w:rsidR="00C5345F" w:rsidRPr="00A67836">
        <w:t>20</w:t>
      </w:r>
      <w:r w:rsidR="00F27B4A" w:rsidRPr="00A67836">
        <w:t xml:space="preserve"> рік опублікована в газеті.</w:t>
      </w:r>
    </w:p>
    <w:p w:rsidR="00F27B4A" w:rsidRPr="00A67836" w:rsidRDefault="00B73EB9" w:rsidP="00F27B4A">
      <w:pPr>
        <w:pStyle w:val="af5"/>
        <w:ind w:left="0" w:firstLine="709"/>
        <w:jc w:val="both"/>
        <w:rPr>
          <w:color w:val="000000"/>
        </w:rPr>
      </w:pPr>
      <w:r w:rsidRPr="00A67836">
        <w:rPr>
          <w:iCs/>
          <w:color w:val="000000"/>
          <w:shd w:val="clear" w:color="auto" w:fill="FFFFFF"/>
        </w:rPr>
        <w:t xml:space="preserve">На виконання вимог статті 28 Бюджетного кодексу України </w:t>
      </w:r>
      <w:r w:rsidR="00461269" w:rsidRPr="00A67836">
        <w:rPr>
          <w:iCs/>
          <w:color w:val="000000"/>
          <w:shd w:val="clear" w:color="auto" w:fill="FFFFFF"/>
        </w:rPr>
        <w:t>0</w:t>
      </w:r>
      <w:r w:rsidR="00102447" w:rsidRPr="00A67836">
        <w:rPr>
          <w:iCs/>
          <w:color w:val="000000"/>
          <w:shd w:val="clear" w:color="auto" w:fill="FFFFFF"/>
        </w:rPr>
        <w:t>4</w:t>
      </w:r>
      <w:r w:rsidR="007052B3" w:rsidRPr="00A67836">
        <w:rPr>
          <w:iCs/>
          <w:color w:val="000000"/>
          <w:shd w:val="clear" w:color="auto" w:fill="FFFFFF"/>
        </w:rPr>
        <w:t xml:space="preserve"> </w:t>
      </w:r>
      <w:r w:rsidRPr="00A67836">
        <w:rPr>
          <w:color w:val="000000"/>
        </w:rPr>
        <w:t>березня 20</w:t>
      </w:r>
      <w:r w:rsidR="00461269" w:rsidRPr="00A67836">
        <w:rPr>
          <w:color w:val="000000"/>
        </w:rPr>
        <w:t>2</w:t>
      </w:r>
      <w:r w:rsidR="00C5345F" w:rsidRPr="00A67836">
        <w:rPr>
          <w:color w:val="000000"/>
        </w:rPr>
        <w:t>1</w:t>
      </w:r>
      <w:r w:rsidRPr="00A67836">
        <w:rPr>
          <w:color w:val="000000"/>
        </w:rPr>
        <w:t xml:space="preserve"> року у великому залі виконавчого комітету міської ради</w:t>
      </w:r>
      <w:r w:rsidRPr="00A67836">
        <w:t xml:space="preserve"> планується прове</w:t>
      </w:r>
      <w:r w:rsidR="007052B3" w:rsidRPr="00A67836">
        <w:t>дення</w:t>
      </w:r>
      <w:r w:rsidRPr="00A67836">
        <w:t xml:space="preserve"> </w:t>
      </w:r>
      <w:r w:rsidR="007052B3" w:rsidRPr="00A67836">
        <w:t>п</w:t>
      </w:r>
      <w:r w:rsidRPr="00A67836">
        <w:rPr>
          <w:color w:val="000000"/>
        </w:rPr>
        <w:t>ублічн</w:t>
      </w:r>
      <w:r w:rsidR="007052B3" w:rsidRPr="00A67836">
        <w:rPr>
          <w:color w:val="000000"/>
        </w:rPr>
        <w:t xml:space="preserve">ого </w:t>
      </w:r>
      <w:r w:rsidRPr="00A67836">
        <w:rPr>
          <w:color w:val="000000"/>
        </w:rPr>
        <w:t>представленн</w:t>
      </w:r>
      <w:r w:rsidR="007052B3" w:rsidRPr="00A67836">
        <w:rPr>
          <w:color w:val="000000"/>
        </w:rPr>
        <w:t>я</w:t>
      </w:r>
      <w:r w:rsidRPr="00A67836">
        <w:rPr>
          <w:color w:val="000000"/>
        </w:rPr>
        <w:t xml:space="preserve"> інформації про виконання бюджету міста Миколаєва за 20</w:t>
      </w:r>
      <w:r w:rsidR="00C5345F" w:rsidRPr="00A67836">
        <w:rPr>
          <w:color w:val="000000"/>
        </w:rPr>
        <w:t>20</w:t>
      </w:r>
      <w:r w:rsidRPr="00A67836">
        <w:rPr>
          <w:color w:val="000000"/>
        </w:rPr>
        <w:t xml:space="preserve"> рік за участю </w:t>
      </w:r>
      <w:r w:rsidRPr="00A67836">
        <w:t>головних розпорядників бюджетних коштів (початок о 9 год.).</w:t>
      </w:r>
    </w:p>
    <w:p w:rsidR="00CE5904" w:rsidRPr="00A67836" w:rsidRDefault="00CE5904" w:rsidP="00F27B4A">
      <w:pPr>
        <w:pStyle w:val="af5"/>
        <w:ind w:left="0" w:firstLine="709"/>
        <w:jc w:val="both"/>
        <w:rPr>
          <w:color w:val="000000"/>
        </w:rPr>
      </w:pPr>
    </w:p>
    <w:sectPr w:rsidR="00CE5904" w:rsidRPr="00A67836" w:rsidSect="00643D9D">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836" w:rsidRDefault="00A67836">
      <w:r>
        <w:separator/>
      </w:r>
    </w:p>
  </w:endnote>
  <w:endnote w:type="continuationSeparator" w:id="1">
    <w:p w:rsidR="00A67836" w:rsidRDefault="00A678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6" w:rsidRDefault="00B74E54" w:rsidP="00C8615F">
    <w:pPr>
      <w:pStyle w:val="ad"/>
      <w:framePr w:wrap="around" w:vAnchor="text" w:hAnchor="margin" w:xAlign="right" w:y="1"/>
      <w:rPr>
        <w:rStyle w:val="af"/>
      </w:rPr>
    </w:pPr>
    <w:r>
      <w:rPr>
        <w:rStyle w:val="af"/>
      </w:rPr>
      <w:fldChar w:fldCharType="begin"/>
    </w:r>
    <w:r w:rsidR="00A67836">
      <w:rPr>
        <w:rStyle w:val="af"/>
      </w:rPr>
      <w:instrText xml:space="preserve">PAGE  </w:instrText>
    </w:r>
    <w:r>
      <w:rPr>
        <w:rStyle w:val="af"/>
      </w:rPr>
      <w:fldChar w:fldCharType="end"/>
    </w:r>
  </w:p>
  <w:p w:rsidR="00A67836" w:rsidRDefault="00A67836" w:rsidP="000B706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735"/>
      <w:docPartObj>
        <w:docPartGallery w:val="Page Numbers (Bottom of Page)"/>
        <w:docPartUnique/>
      </w:docPartObj>
    </w:sdtPr>
    <w:sdtContent>
      <w:p w:rsidR="00875A29" w:rsidRDefault="00B74E54">
        <w:pPr>
          <w:pStyle w:val="ad"/>
          <w:jc w:val="right"/>
        </w:pPr>
        <w:fldSimple w:instr=" PAGE   \* MERGEFORMAT ">
          <w:r w:rsidR="00AA1196">
            <w:rPr>
              <w:noProof/>
            </w:rPr>
            <w:t>40</w:t>
          </w:r>
        </w:fldSimple>
      </w:p>
    </w:sdtContent>
  </w:sdt>
  <w:p w:rsidR="00A67836" w:rsidRDefault="00A67836" w:rsidP="0006233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836" w:rsidRDefault="00A67836">
      <w:r>
        <w:separator/>
      </w:r>
    </w:p>
  </w:footnote>
  <w:footnote w:type="continuationSeparator" w:id="1">
    <w:p w:rsidR="00A67836" w:rsidRDefault="00A67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974"/>
    <w:multiLevelType w:val="hybridMultilevel"/>
    <w:tmpl w:val="2C203A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AE2D49"/>
    <w:multiLevelType w:val="hybridMultilevel"/>
    <w:tmpl w:val="2F682F1E"/>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D337DC"/>
    <w:multiLevelType w:val="hybridMultilevel"/>
    <w:tmpl w:val="9332583E"/>
    <w:lvl w:ilvl="0" w:tplc="373EB0DC">
      <w:start w:val="83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C7B7A45"/>
    <w:multiLevelType w:val="hybridMultilevel"/>
    <w:tmpl w:val="64163D26"/>
    <w:lvl w:ilvl="0" w:tplc="57E09EDC">
      <w:start w:val="1"/>
      <w:numFmt w:val="bullet"/>
      <w:lvlText w:val=""/>
      <w:lvlJc w:val="left"/>
      <w:pPr>
        <w:ind w:left="7448" w:hanging="360"/>
      </w:pPr>
      <w:rPr>
        <w:rFonts w:ascii="Wingdings" w:hAnsi="Wingdings" w:hint="default"/>
        <w:strike w:val="0"/>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4">
    <w:nsid w:val="0C887683"/>
    <w:multiLevelType w:val="hybridMultilevel"/>
    <w:tmpl w:val="80BE7A7C"/>
    <w:lvl w:ilvl="0" w:tplc="1F9E6C4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2487CED"/>
    <w:multiLevelType w:val="hybridMultilevel"/>
    <w:tmpl w:val="4E86C852"/>
    <w:lvl w:ilvl="0" w:tplc="A28E89B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0F4673"/>
    <w:multiLevelType w:val="hybridMultilevel"/>
    <w:tmpl w:val="BF0CC7DA"/>
    <w:lvl w:ilvl="0" w:tplc="E29AD5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A655D"/>
    <w:multiLevelType w:val="hybridMultilevel"/>
    <w:tmpl w:val="C35AD6AE"/>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7419B8"/>
    <w:multiLevelType w:val="hybridMultilevel"/>
    <w:tmpl w:val="DCCAED52"/>
    <w:lvl w:ilvl="0" w:tplc="BC9C2B4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BB1D3F"/>
    <w:multiLevelType w:val="hybridMultilevel"/>
    <w:tmpl w:val="6E3C63A4"/>
    <w:lvl w:ilvl="0" w:tplc="408A56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6A5266"/>
    <w:multiLevelType w:val="hybridMultilevel"/>
    <w:tmpl w:val="C4E408F4"/>
    <w:lvl w:ilvl="0" w:tplc="BC9C2B4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277CDD"/>
    <w:multiLevelType w:val="hybridMultilevel"/>
    <w:tmpl w:val="BC0A6BAA"/>
    <w:lvl w:ilvl="0" w:tplc="408A56D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2F54A01"/>
    <w:multiLevelType w:val="hybridMultilevel"/>
    <w:tmpl w:val="9AB6E2CC"/>
    <w:lvl w:ilvl="0" w:tplc="5EC05B0C">
      <w:start w:val="211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3C69F7"/>
    <w:multiLevelType w:val="hybridMultilevel"/>
    <w:tmpl w:val="000E5056"/>
    <w:lvl w:ilvl="0" w:tplc="1F9E6C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B702F"/>
    <w:multiLevelType w:val="hybridMultilevel"/>
    <w:tmpl w:val="4DF8883A"/>
    <w:lvl w:ilvl="0" w:tplc="0419000D">
      <w:start w:val="1"/>
      <w:numFmt w:val="bullet"/>
      <w:lvlText w:val=""/>
      <w:lvlJc w:val="left"/>
      <w:pPr>
        <w:ind w:left="815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0F31DB"/>
    <w:multiLevelType w:val="hybridMultilevel"/>
    <w:tmpl w:val="C90449A2"/>
    <w:lvl w:ilvl="0" w:tplc="408A56D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BA626D"/>
    <w:multiLevelType w:val="hybridMultilevel"/>
    <w:tmpl w:val="653AEA70"/>
    <w:lvl w:ilvl="0" w:tplc="650853B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685C94"/>
    <w:multiLevelType w:val="hybridMultilevel"/>
    <w:tmpl w:val="C19290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46B9738E"/>
    <w:multiLevelType w:val="hybridMultilevel"/>
    <w:tmpl w:val="B64AE98E"/>
    <w:lvl w:ilvl="0" w:tplc="BC9C2B48">
      <w:numFmt w:val="bullet"/>
      <w:lvlText w:val="-"/>
      <w:lvlJc w:val="left"/>
      <w:pPr>
        <w:ind w:left="720" w:hanging="360"/>
      </w:pPr>
      <w:rPr>
        <w:rFonts w:ascii="Times New Roman" w:eastAsia="Calibri" w:hAnsi="Times New Roman" w:cs="Times New Roman" w:hint="default"/>
      </w:rPr>
    </w:lvl>
    <w:lvl w:ilvl="1" w:tplc="73CE23E4">
      <w:numFmt w:val="bullet"/>
      <w:lvlText w:val="–"/>
      <w:lvlJc w:val="left"/>
      <w:pPr>
        <w:ind w:left="1890" w:hanging="8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3649E"/>
    <w:multiLevelType w:val="hybridMultilevel"/>
    <w:tmpl w:val="0616F24A"/>
    <w:lvl w:ilvl="0" w:tplc="E696C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4F1F08"/>
    <w:multiLevelType w:val="hybridMultilevel"/>
    <w:tmpl w:val="727095E0"/>
    <w:lvl w:ilvl="0" w:tplc="BC9C2B4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4E2F8C"/>
    <w:multiLevelType w:val="hybridMultilevel"/>
    <w:tmpl w:val="E83E5454"/>
    <w:lvl w:ilvl="0" w:tplc="61CE799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B50788D"/>
    <w:multiLevelType w:val="hybridMultilevel"/>
    <w:tmpl w:val="D7402B5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B7D32DD"/>
    <w:multiLevelType w:val="hybridMultilevel"/>
    <w:tmpl w:val="C1EC3462"/>
    <w:lvl w:ilvl="0" w:tplc="E29AD564">
      <w:start w:val="1"/>
      <w:numFmt w:val="bullet"/>
      <w:lvlText w:val="-"/>
      <w:lvlJc w:val="left"/>
      <w:pPr>
        <w:ind w:left="1033" w:hanging="360"/>
      </w:pPr>
      <w:rPr>
        <w:rFonts w:ascii="Times New Roman" w:eastAsia="Times New Roman" w:hAnsi="Times New Roman"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5">
    <w:nsid w:val="4C1B67ED"/>
    <w:multiLevelType w:val="hybridMultilevel"/>
    <w:tmpl w:val="7B249D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97765A"/>
    <w:multiLevelType w:val="hybridMultilevel"/>
    <w:tmpl w:val="4B7C2372"/>
    <w:lvl w:ilvl="0" w:tplc="2D66FE88">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4E6B2842"/>
    <w:multiLevelType w:val="hybridMultilevel"/>
    <w:tmpl w:val="43488038"/>
    <w:lvl w:ilvl="0" w:tplc="E29AD56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4FD56994"/>
    <w:multiLevelType w:val="hybridMultilevel"/>
    <w:tmpl w:val="46F2148C"/>
    <w:lvl w:ilvl="0" w:tplc="0419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27E03FF"/>
    <w:multiLevelType w:val="hybridMultilevel"/>
    <w:tmpl w:val="F6F6E8CE"/>
    <w:lvl w:ilvl="0" w:tplc="408A56D0">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1B6CF0"/>
    <w:multiLevelType w:val="hybridMultilevel"/>
    <w:tmpl w:val="0ED8EEBE"/>
    <w:lvl w:ilvl="0" w:tplc="E29AD5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297786"/>
    <w:multiLevelType w:val="hybridMultilevel"/>
    <w:tmpl w:val="254892AA"/>
    <w:lvl w:ilvl="0" w:tplc="BC9C2B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2167E"/>
    <w:multiLevelType w:val="hybridMultilevel"/>
    <w:tmpl w:val="0B5E5F62"/>
    <w:lvl w:ilvl="0" w:tplc="0419000D">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F0E6033"/>
    <w:multiLevelType w:val="hybridMultilevel"/>
    <w:tmpl w:val="7F7654F4"/>
    <w:lvl w:ilvl="0" w:tplc="D5603B2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145A2E"/>
    <w:multiLevelType w:val="hybridMultilevel"/>
    <w:tmpl w:val="676E68C0"/>
    <w:lvl w:ilvl="0" w:tplc="29C826F2">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02B0DB8"/>
    <w:multiLevelType w:val="hybridMultilevel"/>
    <w:tmpl w:val="1DF45A6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2A108A8"/>
    <w:multiLevelType w:val="hybridMultilevel"/>
    <w:tmpl w:val="A3DA758A"/>
    <w:lvl w:ilvl="0" w:tplc="408A56D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ED7DC8"/>
    <w:multiLevelType w:val="hybridMultilevel"/>
    <w:tmpl w:val="779AC01A"/>
    <w:lvl w:ilvl="0" w:tplc="79AE9A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3A797B"/>
    <w:multiLevelType w:val="hybridMultilevel"/>
    <w:tmpl w:val="759097C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83507B8"/>
    <w:multiLevelType w:val="hybridMultilevel"/>
    <w:tmpl w:val="677C73B0"/>
    <w:lvl w:ilvl="0" w:tplc="65BA0DF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0">
    <w:nsid w:val="6E2B25AC"/>
    <w:multiLevelType w:val="hybridMultilevel"/>
    <w:tmpl w:val="AAA891C0"/>
    <w:lvl w:ilvl="0" w:tplc="8FD44D3E">
      <w:start w:val="81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F43307E"/>
    <w:multiLevelType w:val="hybridMultilevel"/>
    <w:tmpl w:val="E388780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7F7F12"/>
    <w:multiLevelType w:val="hybridMultilevel"/>
    <w:tmpl w:val="1BDE6BDE"/>
    <w:lvl w:ilvl="0" w:tplc="FD28AD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13B2CA6"/>
    <w:multiLevelType w:val="hybridMultilevel"/>
    <w:tmpl w:val="154690F6"/>
    <w:lvl w:ilvl="0" w:tplc="408A56D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64407A"/>
    <w:multiLevelType w:val="hybridMultilevel"/>
    <w:tmpl w:val="84CE726C"/>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A346AE"/>
    <w:multiLevelType w:val="hybridMultilevel"/>
    <w:tmpl w:val="30CEA2A2"/>
    <w:lvl w:ilvl="0" w:tplc="59B61E28">
      <w:start w:val="4000"/>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46">
    <w:nsid w:val="7A3D4D08"/>
    <w:multiLevelType w:val="hybridMultilevel"/>
    <w:tmpl w:val="ACB8A2B8"/>
    <w:lvl w:ilvl="0" w:tplc="BC9C2B48">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1"/>
  </w:num>
  <w:num w:numId="2">
    <w:abstractNumId w:val="26"/>
  </w:num>
  <w:num w:numId="3">
    <w:abstractNumId w:val="42"/>
  </w:num>
  <w:num w:numId="4">
    <w:abstractNumId w:val="39"/>
  </w:num>
  <w:num w:numId="5">
    <w:abstractNumId w:val="18"/>
  </w:num>
  <w:num w:numId="6">
    <w:abstractNumId w:val="20"/>
  </w:num>
  <w:num w:numId="7">
    <w:abstractNumId w:val="46"/>
  </w:num>
  <w:num w:numId="8">
    <w:abstractNumId w:val="37"/>
  </w:num>
  <w:num w:numId="9">
    <w:abstractNumId w:val="38"/>
  </w:num>
  <w:num w:numId="10">
    <w:abstractNumId w:val="2"/>
  </w:num>
  <w:num w:numId="11">
    <w:abstractNumId w:val="34"/>
  </w:num>
  <w:num w:numId="12">
    <w:abstractNumId w:val="3"/>
  </w:num>
  <w:num w:numId="13">
    <w:abstractNumId w:val="25"/>
  </w:num>
  <w:num w:numId="14">
    <w:abstractNumId w:val="19"/>
  </w:num>
  <w:num w:numId="15">
    <w:abstractNumId w:val="9"/>
  </w:num>
  <w:num w:numId="16">
    <w:abstractNumId w:val="40"/>
  </w:num>
  <w:num w:numId="17">
    <w:abstractNumId w:val="1"/>
  </w:num>
  <w:num w:numId="18">
    <w:abstractNumId w:val="6"/>
  </w:num>
  <w:num w:numId="19">
    <w:abstractNumId w:val="44"/>
  </w:num>
  <w:num w:numId="20">
    <w:abstractNumId w:val="30"/>
  </w:num>
  <w:num w:numId="21">
    <w:abstractNumId w:val="24"/>
  </w:num>
  <w:num w:numId="22">
    <w:abstractNumId w:val="7"/>
  </w:num>
  <w:num w:numId="23">
    <w:abstractNumId w:val="16"/>
  </w:num>
  <w:num w:numId="24">
    <w:abstractNumId w:val="13"/>
  </w:num>
  <w:num w:numId="25">
    <w:abstractNumId w:val="27"/>
  </w:num>
  <w:num w:numId="26">
    <w:abstractNumId w:val="32"/>
  </w:num>
  <w:num w:numId="27">
    <w:abstractNumId w:val="12"/>
  </w:num>
  <w:num w:numId="28">
    <w:abstractNumId w:val="14"/>
  </w:num>
  <w:num w:numId="29">
    <w:abstractNumId w:val="45"/>
  </w:num>
  <w:num w:numId="30">
    <w:abstractNumId w:val="4"/>
  </w:num>
  <w:num w:numId="31">
    <w:abstractNumId w:val="28"/>
  </w:num>
  <w:num w:numId="32">
    <w:abstractNumId w:val="22"/>
  </w:num>
  <w:num w:numId="33">
    <w:abstractNumId w:val="5"/>
  </w:num>
  <w:num w:numId="34">
    <w:abstractNumId w:val="0"/>
  </w:num>
  <w:num w:numId="35">
    <w:abstractNumId w:val="33"/>
  </w:num>
  <w:num w:numId="36">
    <w:abstractNumId w:val="29"/>
  </w:num>
  <w:num w:numId="37">
    <w:abstractNumId w:val="43"/>
  </w:num>
  <w:num w:numId="38">
    <w:abstractNumId w:val="23"/>
  </w:num>
  <w:num w:numId="39">
    <w:abstractNumId w:val="41"/>
  </w:num>
  <w:num w:numId="40">
    <w:abstractNumId w:val="36"/>
  </w:num>
  <w:num w:numId="41">
    <w:abstractNumId w:val="15"/>
  </w:num>
  <w:num w:numId="42">
    <w:abstractNumId w:val="31"/>
  </w:num>
  <w:num w:numId="43">
    <w:abstractNumId w:val="21"/>
  </w:num>
  <w:num w:numId="44">
    <w:abstractNumId w:val="10"/>
  </w:num>
  <w:num w:numId="45">
    <w:abstractNumId w:val="8"/>
  </w:num>
  <w:num w:numId="46">
    <w:abstractNumId w:val="35"/>
  </w:num>
  <w:num w:numId="47">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stylePaneFormatFilter w:val="3F01"/>
  <w:defaultTabStop w:val="567"/>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00DE"/>
    <w:rsid w:val="0000124C"/>
    <w:rsid w:val="00001665"/>
    <w:rsid w:val="00001746"/>
    <w:rsid w:val="000020DF"/>
    <w:rsid w:val="00002A04"/>
    <w:rsid w:val="00002E3D"/>
    <w:rsid w:val="00003425"/>
    <w:rsid w:val="00003C93"/>
    <w:rsid w:val="000040FF"/>
    <w:rsid w:val="000044FE"/>
    <w:rsid w:val="000067C4"/>
    <w:rsid w:val="00006AE9"/>
    <w:rsid w:val="00007B6F"/>
    <w:rsid w:val="000105F0"/>
    <w:rsid w:val="00010B5A"/>
    <w:rsid w:val="00010E01"/>
    <w:rsid w:val="00010EB1"/>
    <w:rsid w:val="0001108B"/>
    <w:rsid w:val="00011A11"/>
    <w:rsid w:val="000120C8"/>
    <w:rsid w:val="00012357"/>
    <w:rsid w:val="00013528"/>
    <w:rsid w:val="0001398E"/>
    <w:rsid w:val="000149B9"/>
    <w:rsid w:val="000152D7"/>
    <w:rsid w:val="00015A35"/>
    <w:rsid w:val="00015DA0"/>
    <w:rsid w:val="000167EF"/>
    <w:rsid w:val="000169B7"/>
    <w:rsid w:val="00016BC4"/>
    <w:rsid w:val="000176B0"/>
    <w:rsid w:val="00017B3A"/>
    <w:rsid w:val="00017D23"/>
    <w:rsid w:val="000205EF"/>
    <w:rsid w:val="00020EE1"/>
    <w:rsid w:val="00021680"/>
    <w:rsid w:val="00021D2D"/>
    <w:rsid w:val="00022203"/>
    <w:rsid w:val="0002278F"/>
    <w:rsid w:val="00022E36"/>
    <w:rsid w:val="0002343E"/>
    <w:rsid w:val="000235E9"/>
    <w:rsid w:val="00023835"/>
    <w:rsid w:val="00024D04"/>
    <w:rsid w:val="0002525B"/>
    <w:rsid w:val="000258B3"/>
    <w:rsid w:val="00025CB2"/>
    <w:rsid w:val="000279DC"/>
    <w:rsid w:val="000302F3"/>
    <w:rsid w:val="000310AD"/>
    <w:rsid w:val="000324CD"/>
    <w:rsid w:val="00032B24"/>
    <w:rsid w:val="00032D15"/>
    <w:rsid w:val="0003318A"/>
    <w:rsid w:val="000333AE"/>
    <w:rsid w:val="000346D7"/>
    <w:rsid w:val="00035114"/>
    <w:rsid w:val="00035B02"/>
    <w:rsid w:val="00036C36"/>
    <w:rsid w:val="00037727"/>
    <w:rsid w:val="00037D1E"/>
    <w:rsid w:val="00037FF0"/>
    <w:rsid w:val="00040AB5"/>
    <w:rsid w:val="00040CF0"/>
    <w:rsid w:val="00040F5F"/>
    <w:rsid w:val="00041604"/>
    <w:rsid w:val="000417A9"/>
    <w:rsid w:val="00042012"/>
    <w:rsid w:val="0004215B"/>
    <w:rsid w:val="0004215C"/>
    <w:rsid w:val="0004339E"/>
    <w:rsid w:val="00043709"/>
    <w:rsid w:val="000437FD"/>
    <w:rsid w:val="0004405D"/>
    <w:rsid w:val="00044069"/>
    <w:rsid w:val="00044ABF"/>
    <w:rsid w:val="00044F73"/>
    <w:rsid w:val="0004639A"/>
    <w:rsid w:val="0004705B"/>
    <w:rsid w:val="00047E4B"/>
    <w:rsid w:val="00050053"/>
    <w:rsid w:val="000506D4"/>
    <w:rsid w:val="000509AF"/>
    <w:rsid w:val="00051950"/>
    <w:rsid w:val="000520E9"/>
    <w:rsid w:val="00055C23"/>
    <w:rsid w:val="000563FE"/>
    <w:rsid w:val="0005666F"/>
    <w:rsid w:val="00056769"/>
    <w:rsid w:val="0005723D"/>
    <w:rsid w:val="00060048"/>
    <w:rsid w:val="00060D92"/>
    <w:rsid w:val="00061505"/>
    <w:rsid w:val="000617DB"/>
    <w:rsid w:val="000619D5"/>
    <w:rsid w:val="00062335"/>
    <w:rsid w:val="00062422"/>
    <w:rsid w:val="0006272E"/>
    <w:rsid w:val="00062F9E"/>
    <w:rsid w:val="00064965"/>
    <w:rsid w:val="00064B49"/>
    <w:rsid w:val="000652B5"/>
    <w:rsid w:val="0006558A"/>
    <w:rsid w:val="0006628F"/>
    <w:rsid w:val="00066634"/>
    <w:rsid w:val="000672A2"/>
    <w:rsid w:val="00067759"/>
    <w:rsid w:val="00067995"/>
    <w:rsid w:val="00072287"/>
    <w:rsid w:val="00072329"/>
    <w:rsid w:val="00072F69"/>
    <w:rsid w:val="00073B45"/>
    <w:rsid w:val="00074218"/>
    <w:rsid w:val="00075193"/>
    <w:rsid w:val="00075971"/>
    <w:rsid w:val="0007612B"/>
    <w:rsid w:val="0007658D"/>
    <w:rsid w:val="00076643"/>
    <w:rsid w:val="000767F2"/>
    <w:rsid w:val="00076A52"/>
    <w:rsid w:val="0007727B"/>
    <w:rsid w:val="00077BC5"/>
    <w:rsid w:val="00082363"/>
    <w:rsid w:val="0008272B"/>
    <w:rsid w:val="0008299F"/>
    <w:rsid w:val="000834A5"/>
    <w:rsid w:val="00083CED"/>
    <w:rsid w:val="000841A1"/>
    <w:rsid w:val="0008426B"/>
    <w:rsid w:val="00084FA6"/>
    <w:rsid w:val="0008643E"/>
    <w:rsid w:val="00086ECF"/>
    <w:rsid w:val="00087B47"/>
    <w:rsid w:val="00087EE5"/>
    <w:rsid w:val="0009024C"/>
    <w:rsid w:val="000906AD"/>
    <w:rsid w:val="00090CBC"/>
    <w:rsid w:val="00091274"/>
    <w:rsid w:val="00091951"/>
    <w:rsid w:val="00091AAE"/>
    <w:rsid w:val="00091D4A"/>
    <w:rsid w:val="0009269F"/>
    <w:rsid w:val="00092A40"/>
    <w:rsid w:val="000934D7"/>
    <w:rsid w:val="0009378D"/>
    <w:rsid w:val="00093CDE"/>
    <w:rsid w:val="00093FFF"/>
    <w:rsid w:val="000942D1"/>
    <w:rsid w:val="00094FE9"/>
    <w:rsid w:val="00095289"/>
    <w:rsid w:val="00095CFE"/>
    <w:rsid w:val="000962A5"/>
    <w:rsid w:val="00096EAF"/>
    <w:rsid w:val="000972EB"/>
    <w:rsid w:val="000A0161"/>
    <w:rsid w:val="000A03F6"/>
    <w:rsid w:val="000A23E6"/>
    <w:rsid w:val="000A2A79"/>
    <w:rsid w:val="000A2BD7"/>
    <w:rsid w:val="000A329A"/>
    <w:rsid w:val="000A344C"/>
    <w:rsid w:val="000A3EC3"/>
    <w:rsid w:val="000A3FC5"/>
    <w:rsid w:val="000A5411"/>
    <w:rsid w:val="000A5D18"/>
    <w:rsid w:val="000A65E9"/>
    <w:rsid w:val="000A66DC"/>
    <w:rsid w:val="000A6961"/>
    <w:rsid w:val="000A712E"/>
    <w:rsid w:val="000A7283"/>
    <w:rsid w:val="000A76C6"/>
    <w:rsid w:val="000B0094"/>
    <w:rsid w:val="000B1D0B"/>
    <w:rsid w:val="000B1E99"/>
    <w:rsid w:val="000B23B7"/>
    <w:rsid w:val="000B28C0"/>
    <w:rsid w:val="000B2DFF"/>
    <w:rsid w:val="000B3265"/>
    <w:rsid w:val="000B3288"/>
    <w:rsid w:val="000B3667"/>
    <w:rsid w:val="000B3D54"/>
    <w:rsid w:val="000B4066"/>
    <w:rsid w:val="000B46CC"/>
    <w:rsid w:val="000B489D"/>
    <w:rsid w:val="000B4D34"/>
    <w:rsid w:val="000B52F9"/>
    <w:rsid w:val="000B5587"/>
    <w:rsid w:val="000B6235"/>
    <w:rsid w:val="000B6DCF"/>
    <w:rsid w:val="000B6EF7"/>
    <w:rsid w:val="000B706A"/>
    <w:rsid w:val="000B754B"/>
    <w:rsid w:val="000B792F"/>
    <w:rsid w:val="000C005F"/>
    <w:rsid w:val="000C0503"/>
    <w:rsid w:val="000C0AD4"/>
    <w:rsid w:val="000C0ADD"/>
    <w:rsid w:val="000C0F30"/>
    <w:rsid w:val="000C11E7"/>
    <w:rsid w:val="000C1D49"/>
    <w:rsid w:val="000C2139"/>
    <w:rsid w:val="000C261D"/>
    <w:rsid w:val="000C2AF6"/>
    <w:rsid w:val="000C2C88"/>
    <w:rsid w:val="000C2ED2"/>
    <w:rsid w:val="000C2EFE"/>
    <w:rsid w:val="000C33C7"/>
    <w:rsid w:val="000C3FCE"/>
    <w:rsid w:val="000C4178"/>
    <w:rsid w:val="000C52A5"/>
    <w:rsid w:val="000C695E"/>
    <w:rsid w:val="000C7A08"/>
    <w:rsid w:val="000D0425"/>
    <w:rsid w:val="000D05F8"/>
    <w:rsid w:val="000D0F5A"/>
    <w:rsid w:val="000D14F1"/>
    <w:rsid w:val="000D18B4"/>
    <w:rsid w:val="000D2086"/>
    <w:rsid w:val="000D35E2"/>
    <w:rsid w:val="000D3A4B"/>
    <w:rsid w:val="000D3DF5"/>
    <w:rsid w:val="000D4173"/>
    <w:rsid w:val="000D4200"/>
    <w:rsid w:val="000D42C9"/>
    <w:rsid w:val="000D4D85"/>
    <w:rsid w:val="000D58CD"/>
    <w:rsid w:val="000D5E32"/>
    <w:rsid w:val="000D69E7"/>
    <w:rsid w:val="000E0124"/>
    <w:rsid w:val="000E09E2"/>
    <w:rsid w:val="000E2124"/>
    <w:rsid w:val="000E2450"/>
    <w:rsid w:val="000E2CD8"/>
    <w:rsid w:val="000E32F4"/>
    <w:rsid w:val="000E348D"/>
    <w:rsid w:val="000E3C9E"/>
    <w:rsid w:val="000E3FC8"/>
    <w:rsid w:val="000E4157"/>
    <w:rsid w:val="000E50A3"/>
    <w:rsid w:val="000E5CC6"/>
    <w:rsid w:val="000E699D"/>
    <w:rsid w:val="000E7932"/>
    <w:rsid w:val="000E7B1B"/>
    <w:rsid w:val="000F019A"/>
    <w:rsid w:val="000F03A8"/>
    <w:rsid w:val="000F118D"/>
    <w:rsid w:val="000F1A9E"/>
    <w:rsid w:val="000F1D5E"/>
    <w:rsid w:val="000F2331"/>
    <w:rsid w:val="000F543A"/>
    <w:rsid w:val="000F654C"/>
    <w:rsid w:val="000F6664"/>
    <w:rsid w:val="000F7E51"/>
    <w:rsid w:val="001008CC"/>
    <w:rsid w:val="00100CF8"/>
    <w:rsid w:val="00100D3A"/>
    <w:rsid w:val="00100FDB"/>
    <w:rsid w:val="00101A39"/>
    <w:rsid w:val="00102447"/>
    <w:rsid w:val="00103D41"/>
    <w:rsid w:val="001044CD"/>
    <w:rsid w:val="001050A1"/>
    <w:rsid w:val="00105DB4"/>
    <w:rsid w:val="00107266"/>
    <w:rsid w:val="00107790"/>
    <w:rsid w:val="001079EA"/>
    <w:rsid w:val="00107B14"/>
    <w:rsid w:val="0011098F"/>
    <w:rsid w:val="00111296"/>
    <w:rsid w:val="00111699"/>
    <w:rsid w:val="0011190C"/>
    <w:rsid w:val="00111A42"/>
    <w:rsid w:val="00111CED"/>
    <w:rsid w:val="00111CFF"/>
    <w:rsid w:val="00112DC7"/>
    <w:rsid w:val="001131F0"/>
    <w:rsid w:val="0011380B"/>
    <w:rsid w:val="00113EFC"/>
    <w:rsid w:val="0011418D"/>
    <w:rsid w:val="00115EBB"/>
    <w:rsid w:val="00116158"/>
    <w:rsid w:val="0011671B"/>
    <w:rsid w:val="00116CF9"/>
    <w:rsid w:val="00117131"/>
    <w:rsid w:val="001171A9"/>
    <w:rsid w:val="00117223"/>
    <w:rsid w:val="00117CE7"/>
    <w:rsid w:val="00120A41"/>
    <w:rsid w:val="00120B99"/>
    <w:rsid w:val="00120E8B"/>
    <w:rsid w:val="00120F1D"/>
    <w:rsid w:val="0012128E"/>
    <w:rsid w:val="001213B9"/>
    <w:rsid w:val="001213DB"/>
    <w:rsid w:val="00121CDD"/>
    <w:rsid w:val="00121D22"/>
    <w:rsid w:val="00121D72"/>
    <w:rsid w:val="0012428B"/>
    <w:rsid w:val="00124F21"/>
    <w:rsid w:val="001250EE"/>
    <w:rsid w:val="001252BB"/>
    <w:rsid w:val="00125D62"/>
    <w:rsid w:val="001261CD"/>
    <w:rsid w:val="00126C17"/>
    <w:rsid w:val="00127B68"/>
    <w:rsid w:val="00127D0A"/>
    <w:rsid w:val="00130DE7"/>
    <w:rsid w:val="00130E9C"/>
    <w:rsid w:val="0013295C"/>
    <w:rsid w:val="0013370D"/>
    <w:rsid w:val="001344F9"/>
    <w:rsid w:val="00134A15"/>
    <w:rsid w:val="001355F3"/>
    <w:rsid w:val="00135A3C"/>
    <w:rsid w:val="00135B5B"/>
    <w:rsid w:val="00136609"/>
    <w:rsid w:val="00136A68"/>
    <w:rsid w:val="00136F12"/>
    <w:rsid w:val="00136F7C"/>
    <w:rsid w:val="001376DF"/>
    <w:rsid w:val="001379FA"/>
    <w:rsid w:val="00137F84"/>
    <w:rsid w:val="001402C8"/>
    <w:rsid w:val="001403C2"/>
    <w:rsid w:val="001410C4"/>
    <w:rsid w:val="00141952"/>
    <w:rsid w:val="00141C67"/>
    <w:rsid w:val="0014203F"/>
    <w:rsid w:val="00142B33"/>
    <w:rsid w:val="00143D92"/>
    <w:rsid w:val="00144578"/>
    <w:rsid w:val="001446F6"/>
    <w:rsid w:val="00145000"/>
    <w:rsid w:val="00145921"/>
    <w:rsid w:val="00145FC4"/>
    <w:rsid w:val="0014671F"/>
    <w:rsid w:val="00146C72"/>
    <w:rsid w:val="0014791E"/>
    <w:rsid w:val="00147B29"/>
    <w:rsid w:val="00147F6A"/>
    <w:rsid w:val="001505F5"/>
    <w:rsid w:val="00150806"/>
    <w:rsid w:val="0015162B"/>
    <w:rsid w:val="001519C1"/>
    <w:rsid w:val="00151A03"/>
    <w:rsid w:val="00151D93"/>
    <w:rsid w:val="00151DCE"/>
    <w:rsid w:val="0015229E"/>
    <w:rsid w:val="0015272A"/>
    <w:rsid w:val="0015288F"/>
    <w:rsid w:val="00152A75"/>
    <w:rsid w:val="00152F9C"/>
    <w:rsid w:val="0015505C"/>
    <w:rsid w:val="0015527E"/>
    <w:rsid w:val="0015646E"/>
    <w:rsid w:val="0015683D"/>
    <w:rsid w:val="00156FBF"/>
    <w:rsid w:val="0015717A"/>
    <w:rsid w:val="0015743E"/>
    <w:rsid w:val="00157462"/>
    <w:rsid w:val="00157848"/>
    <w:rsid w:val="00157CC3"/>
    <w:rsid w:val="0016054A"/>
    <w:rsid w:val="00160B2D"/>
    <w:rsid w:val="00161287"/>
    <w:rsid w:val="0016183D"/>
    <w:rsid w:val="0016598D"/>
    <w:rsid w:val="001668CD"/>
    <w:rsid w:val="00166BC5"/>
    <w:rsid w:val="0017065E"/>
    <w:rsid w:val="001723AA"/>
    <w:rsid w:val="0017264D"/>
    <w:rsid w:val="00172D44"/>
    <w:rsid w:val="001737EE"/>
    <w:rsid w:val="00174A12"/>
    <w:rsid w:val="001752E3"/>
    <w:rsid w:val="001755BF"/>
    <w:rsid w:val="00176134"/>
    <w:rsid w:val="00176E98"/>
    <w:rsid w:val="001778F6"/>
    <w:rsid w:val="001807EE"/>
    <w:rsid w:val="00180DB8"/>
    <w:rsid w:val="001818C9"/>
    <w:rsid w:val="001818E1"/>
    <w:rsid w:val="00181FD2"/>
    <w:rsid w:val="00183EF4"/>
    <w:rsid w:val="0018403A"/>
    <w:rsid w:val="0018403D"/>
    <w:rsid w:val="001840E8"/>
    <w:rsid w:val="0018443A"/>
    <w:rsid w:val="001845E1"/>
    <w:rsid w:val="001855AB"/>
    <w:rsid w:val="00186E3F"/>
    <w:rsid w:val="00186E61"/>
    <w:rsid w:val="00187226"/>
    <w:rsid w:val="00187600"/>
    <w:rsid w:val="00187AB2"/>
    <w:rsid w:val="001901FE"/>
    <w:rsid w:val="0019049F"/>
    <w:rsid w:val="0019432B"/>
    <w:rsid w:val="00195742"/>
    <w:rsid w:val="00196868"/>
    <w:rsid w:val="001979C7"/>
    <w:rsid w:val="00197AC2"/>
    <w:rsid w:val="00197D34"/>
    <w:rsid w:val="00197DB9"/>
    <w:rsid w:val="001A0027"/>
    <w:rsid w:val="001A13C5"/>
    <w:rsid w:val="001A1B0B"/>
    <w:rsid w:val="001A25AC"/>
    <w:rsid w:val="001A36E2"/>
    <w:rsid w:val="001A39B5"/>
    <w:rsid w:val="001A4A25"/>
    <w:rsid w:val="001A507C"/>
    <w:rsid w:val="001A56BE"/>
    <w:rsid w:val="001A663F"/>
    <w:rsid w:val="001A67AB"/>
    <w:rsid w:val="001A6DDB"/>
    <w:rsid w:val="001A78C6"/>
    <w:rsid w:val="001A7A88"/>
    <w:rsid w:val="001A7C2F"/>
    <w:rsid w:val="001B3761"/>
    <w:rsid w:val="001B3954"/>
    <w:rsid w:val="001B3A69"/>
    <w:rsid w:val="001B4700"/>
    <w:rsid w:val="001B4FF1"/>
    <w:rsid w:val="001B6467"/>
    <w:rsid w:val="001B65B0"/>
    <w:rsid w:val="001B6CB1"/>
    <w:rsid w:val="001B76D6"/>
    <w:rsid w:val="001B7D49"/>
    <w:rsid w:val="001C0AC8"/>
    <w:rsid w:val="001C0BF2"/>
    <w:rsid w:val="001C11EC"/>
    <w:rsid w:val="001C15EF"/>
    <w:rsid w:val="001C185E"/>
    <w:rsid w:val="001C1D6A"/>
    <w:rsid w:val="001C237A"/>
    <w:rsid w:val="001C2DBA"/>
    <w:rsid w:val="001C30D0"/>
    <w:rsid w:val="001C3353"/>
    <w:rsid w:val="001C3C68"/>
    <w:rsid w:val="001C43C7"/>
    <w:rsid w:val="001C450B"/>
    <w:rsid w:val="001C55A3"/>
    <w:rsid w:val="001C5F59"/>
    <w:rsid w:val="001C68CB"/>
    <w:rsid w:val="001C71B0"/>
    <w:rsid w:val="001D099B"/>
    <w:rsid w:val="001D1F8F"/>
    <w:rsid w:val="001D23E2"/>
    <w:rsid w:val="001D2DAA"/>
    <w:rsid w:val="001D387A"/>
    <w:rsid w:val="001D3AE2"/>
    <w:rsid w:val="001D4170"/>
    <w:rsid w:val="001D4CAC"/>
    <w:rsid w:val="001D619C"/>
    <w:rsid w:val="001D63F6"/>
    <w:rsid w:val="001D6A88"/>
    <w:rsid w:val="001D7228"/>
    <w:rsid w:val="001D7A9A"/>
    <w:rsid w:val="001D7BC4"/>
    <w:rsid w:val="001D7D93"/>
    <w:rsid w:val="001E13B9"/>
    <w:rsid w:val="001E1ED6"/>
    <w:rsid w:val="001E3071"/>
    <w:rsid w:val="001E3378"/>
    <w:rsid w:val="001E55AF"/>
    <w:rsid w:val="001E5C10"/>
    <w:rsid w:val="001E5F24"/>
    <w:rsid w:val="001E62D1"/>
    <w:rsid w:val="001E6359"/>
    <w:rsid w:val="001E7BD1"/>
    <w:rsid w:val="001F0E46"/>
    <w:rsid w:val="001F1093"/>
    <w:rsid w:val="001F146A"/>
    <w:rsid w:val="001F1B00"/>
    <w:rsid w:val="001F1C8F"/>
    <w:rsid w:val="001F2215"/>
    <w:rsid w:val="001F2FB2"/>
    <w:rsid w:val="001F40D6"/>
    <w:rsid w:val="001F5075"/>
    <w:rsid w:val="001F5341"/>
    <w:rsid w:val="001F5FF1"/>
    <w:rsid w:val="001F68D5"/>
    <w:rsid w:val="001F7381"/>
    <w:rsid w:val="001F77C5"/>
    <w:rsid w:val="001F7D94"/>
    <w:rsid w:val="002006C9"/>
    <w:rsid w:val="00200ECF"/>
    <w:rsid w:val="00200FBF"/>
    <w:rsid w:val="002017CE"/>
    <w:rsid w:val="00201A7A"/>
    <w:rsid w:val="00201DDC"/>
    <w:rsid w:val="00202460"/>
    <w:rsid w:val="002026E4"/>
    <w:rsid w:val="00203EE5"/>
    <w:rsid w:val="00204930"/>
    <w:rsid w:val="00204B34"/>
    <w:rsid w:val="002064E9"/>
    <w:rsid w:val="002076A4"/>
    <w:rsid w:val="00207F48"/>
    <w:rsid w:val="00210670"/>
    <w:rsid w:val="00210F35"/>
    <w:rsid w:val="0021232E"/>
    <w:rsid w:val="00212C46"/>
    <w:rsid w:val="00213332"/>
    <w:rsid w:val="00213549"/>
    <w:rsid w:val="00214459"/>
    <w:rsid w:val="00216307"/>
    <w:rsid w:val="00216A3C"/>
    <w:rsid w:val="00217557"/>
    <w:rsid w:val="00217B33"/>
    <w:rsid w:val="00217F9E"/>
    <w:rsid w:val="002205DF"/>
    <w:rsid w:val="002213E6"/>
    <w:rsid w:val="002219FC"/>
    <w:rsid w:val="00221B2C"/>
    <w:rsid w:val="00224F59"/>
    <w:rsid w:val="0022553C"/>
    <w:rsid w:val="00225D74"/>
    <w:rsid w:val="00226198"/>
    <w:rsid w:val="00226458"/>
    <w:rsid w:val="0022699D"/>
    <w:rsid w:val="00227715"/>
    <w:rsid w:val="00230750"/>
    <w:rsid w:val="0023083F"/>
    <w:rsid w:val="00230F6B"/>
    <w:rsid w:val="002312AF"/>
    <w:rsid w:val="002314C4"/>
    <w:rsid w:val="00233369"/>
    <w:rsid w:val="00233C9A"/>
    <w:rsid w:val="002340D8"/>
    <w:rsid w:val="00234E5C"/>
    <w:rsid w:val="002352F4"/>
    <w:rsid w:val="00235E0A"/>
    <w:rsid w:val="00235EAC"/>
    <w:rsid w:val="00235F4B"/>
    <w:rsid w:val="002366B3"/>
    <w:rsid w:val="00236BC9"/>
    <w:rsid w:val="00241205"/>
    <w:rsid w:val="00241FF5"/>
    <w:rsid w:val="0024305F"/>
    <w:rsid w:val="002430F8"/>
    <w:rsid w:val="00243DBE"/>
    <w:rsid w:val="00244097"/>
    <w:rsid w:val="00244F78"/>
    <w:rsid w:val="00246365"/>
    <w:rsid w:val="00246B85"/>
    <w:rsid w:val="0024733D"/>
    <w:rsid w:val="002477DE"/>
    <w:rsid w:val="002478AB"/>
    <w:rsid w:val="00250618"/>
    <w:rsid w:val="00250BAD"/>
    <w:rsid w:val="00251D84"/>
    <w:rsid w:val="00252AEE"/>
    <w:rsid w:val="00252DD9"/>
    <w:rsid w:val="00253370"/>
    <w:rsid w:val="00253E18"/>
    <w:rsid w:val="00254187"/>
    <w:rsid w:val="00254786"/>
    <w:rsid w:val="0025480A"/>
    <w:rsid w:val="00254F67"/>
    <w:rsid w:val="0025539F"/>
    <w:rsid w:val="00255B94"/>
    <w:rsid w:val="00260D6F"/>
    <w:rsid w:val="00261625"/>
    <w:rsid w:val="002620D2"/>
    <w:rsid w:val="00263DD7"/>
    <w:rsid w:val="00264304"/>
    <w:rsid w:val="00266C67"/>
    <w:rsid w:val="00266E25"/>
    <w:rsid w:val="00267199"/>
    <w:rsid w:val="00267E45"/>
    <w:rsid w:val="00267EC4"/>
    <w:rsid w:val="00270E2B"/>
    <w:rsid w:val="00271136"/>
    <w:rsid w:val="00271658"/>
    <w:rsid w:val="002717AC"/>
    <w:rsid w:val="00271DC5"/>
    <w:rsid w:val="002720DD"/>
    <w:rsid w:val="00272C23"/>
    <w:rsid w:val="00273F03"/>
    <w:rsid w:val="0027415A"/>
    <w:rsid w:val="002741F4"/>
    <w:rsid w:val="002745C2"/>
    <w:rsid w:val="00275E49"/>
    <w:rsid w:val="00276300"/>
    <w:rsid w:val="00276AED"/>
    <w:rsid w:val="00276D0E"/>
    <w:rsid w:val="002770FD"/>
    <w:rsid w:val="00281858"/>
    <w:rsid w:val="002819C9"/>
    <w:rsid w:val="00281BB1"/>
    <w:rsid w:val="00281DD5"/>
    <w:rsid w:val="002821A1"/>
    <w:rsid w:val="0028280D"/>
    <w:rsid w:val="00282A4A"/>
    <w:rsid w:val="00282C8B"/>
    <w:rsid w:val="002832BC"/>
    <w:rsid w:val="002832E6"/>
    <w:rsid w:val="00283408"/>
    <w:rsid w:val="00283476"/>
    <w:rsid w:val="00283B25"/>
    <w:rsid w:val="00284AAD"/>
    <w:rsid w:val="00284D94"/>
    <w:rsid w:val="00285315"/>
    <w:rsid w:val="00286949"/>
    <w:rsid w:val="00286A1F"/>
    <w:rsid w:val="00286B17"/>
    <w:rsid w:val="002872E9"/>
    <w:rsid w:val="00287E3A"/>
    <w:rsid w:val="00287F3A"/>
    <w:rsid w:val="002908AD"/>
    <w:rsid w:val="00290B9A"/>
    <w:rsid w:val="002913F4"/>
    <w:rsid w:val="00291A19"/>
    <w:rsid w:val="00291A45"/>
    <w:rsid w:val="0029244A"/>
    <w:rsid w:val="00292F84"/>
    <w:rsid w:val="0029308C"/>
    <w:rsid w:val="0029371A"/>
    <w:rsid w:val="0029377B"/>
    <w:rsid w:val="00293820"/>
    <w:rsid w:val="0029536E"/>
    <w:rsid w:val="00295638"/>
    <w:rsid w:val="002958D2"/>
    <w:rsid w:val="00295DA5"/>
    <w:rsid w:val="00296582"/>
    <w:rsid w:val="0029683C"/>
    <w:rsid w:val="00296B28"/>
    <w:rsid w:val="0029763E"/>
    <w:rsid w:val="00297AB1"/>
    <w:rsid w:val="00297F13"/>
    <w:rsid w:val="002A057D"/>
    <w:rsid w:val="002A13A8"/>
    <w:rsid w:val="002A15EE"/>
    <w:rsid w:val="002A2971"/>
    <w:rsid w:val="002A366E"/>
    <w:rsid w:val="002A3DA5"/>
    <w:rsid w:val="002A4524"/>
    <w:rsid w:val="002A4C88"/>
    <w:rsid w:val="002A58C1"/>
    <w:rsid w:val="002A5ACB"/>
    <w:rsid w:val="002A6061"/>
    <w:rsid w:val="002A6730"/>
    <w:rsid w:val="002A7BBE"/>
    <w:rsid w:val="002B003D"/>
    <w:rsid w:val="002B09A3"/>
    <w:rsid w:val="002B0CD0"/>
    <w:rsid w:val="002B163B"/>
    <w:rsid w:val="002B1AD0"/>
    <w:rsid w:val="002B1E45"/>
    <w:rsid w:val="002B23C2"/>
    <w:rsid w:val="002B2BC5"/>
    <w:rsid w:val="002B3103"/>
    <w:rsid w:val="002B351E"/>
    <w:rsid w:val="002B5B4C"/>
    <w:rsid w:val="002B66A7"/>
    <w:rsid w:val="002B686F"/>
    <w:rsid w:val="002B6B4F"/>
    <w:rsid w:val="002B7A71"/>
    <w:rsid w:val="002B7F6E"/>
    <w:rsid w:val="002C04C9"/>
    <w:rsid w:val="002C0A97"/>
    <w:rsid w:val="002C1BD9"/>
    <w:rsid w:val="002C1C97"/>
    <w:rsid w:val="002C228E"/>
    <w:rsid w:val="002C24A3"/>
    <w:rsid w:val="002C2EA2"/>
    <w:rsid w:val="002C3175"/>
    <w:rsid w:val="002C3BED"/>
    <w:rsid w:val="002C4251"/>
    <w:rsid w:val="002C4293"/>
    <w:rsid w:val="002C4AC2"/>
    <w:rsid w:val="002C5213"/>
    <w:rsid w:val="002C548B"/>
    <w:rsid w:val="002C5A74"/>
    <w:rsid w:val="002C6452"/>
    <w:rsid w:val="002C6457"/>
    <w:rsid w:val="002C6690"/>
    <w:rsid w:val="002C6D02"/>
    <w:rsid w:val="002C7CC2"/>
    <w:rsid w:val="002D004D"/>
    <w:rsid w:val="002D0191"/>
    <w:rsid w:val="002D1BC8"/>
    <w:rsid w:val="002D262D"/>
    <w:rsid w:val="002D333C"/>
    <w:rsid w:val="002D3873"/>
    <w:rsid w:val="002D3DF8"/>
    <w:rsid w:val="002D3FBE"/>
    <w:rsid w:val="002D4037"/>
    <w:rsid w:val="002D4391"/>
    <w:rsid w:val="002D5460"/>
    <w:rsid w:val="002D6B93"/>
    <w:rsid w:val="002D71DE"/>
    <w:rsid w:val="002D79D6"/>
    <w:rsid w:val="002E0840"/>
    <w:rsid w:val="002E0F4A"/>
    <w:rsid w:val="002E127C"/>
    <w:rsid w:val="002E1C4B"/>
    <w:rsid w:val="002E1CB4"/>
    <w:rsid w:val="002E27FF"/>
    <w:rsid w:val="002E2E09"/>
    <w:rsid w:val="002E32BB"/>
    <w:rsid w:val="002E4E30"/>
    <w:rsid w:val="002E4F3A"/>
    <w:rsid w:val="002E5276"/>
    <w:rsid w:val="002E5351"/>
    <w:rsid w:val="002E5E08"/>
    <w:rsid w:val="002E5ED5"/>
    <w:rsid w:val="002E695E"/>
    <w:rsid w:val="002E7ADB"/>
    <w:rsid w:val="002E7FE6"/>
    <w:rsid w:val="002F1B61"/>
    <w:rsid w:val="002F21BC"/>
    <w:rsid w:val="002F228F"/>
    <w:rsid w:val="002F2BC2"/>
    <w:rsid w:val="002F398A"/>
    <w:rsid w:val="002F4089"/>
    <w:rsid w:val="002F4A8A"/>
    <w:rsid w:val="002F4CC5"/>
    <w:rsid w:val="002F4DA7"/>
    <w:rsid w:val="002F5400"/>
    <w:rsid w:val="002F5B66"/>
    <w:rsid w:val="002F5E47"/>
    <w:rsid w:val="002F6A20"/>
    <w:rsid w:val="002F6BA2"/>
    <w:rsid w:val="00300A79"/>
    <w:rsid w:val="00300DD1"/>
    <w:rsid w:val="00300FEB"/>
    <w:rsid w:val="00301234"/>
    <w:rsid w:val="003017C5"/>
    <w:rsid w:val="0030183E"/>
    <w:rsid w:val="00301886"/>
    <w:rsid w:val="00301B27"/>
    <w:rsid w:val="00302167"/>
    <w:rsid w:val="00302352"/>
    <w:rsid w:val="0030281D"/>
    <w:rsid w:val="00302A5A"/>
    <w:rsid w:val="00302BD9"/>
    <w:rsid w:val="0030314D"/>
    <w:rsid w:val="003031AA"/>
    <w:rsid w:val="00303C01"/>
    <w:rsid w:val="00304337"/>
    <w:rsid w:val="00304C78"/>
    <w:rsid w:val="003057FB"/>
    <w:rsid w:val="00306663"/>
    <w:rsid w:val="003068CC"/>
    <w:rsid w:val="003077B6"/>
    <w:rsid w:val="00307F82"/>
    <w:rsid w:val="003115C6"/>
    <w:rsid w:val="00312B53"/>
    <w:rsid w:val="00313A7D"/>
    <w:rsid w:val="00313B36"/>
    <w:rsid w:val="0031412F"/>
    <w:rsid w:val="003142DD"/>
    <w:rsid w:val="00314A7D"/>
    <w:rsid w:val="00314B8A"/>
    <w:rsid w:val="003153ED"/>
    <w:rsid w:val="00315BFA"/>
    <w:rsid w:val="00316504"/>
    <w:rsid w:val="00316DA6"/>
    <w:rsid w:val="00316ED7"/>
    <w:rsid w:val="00320192"/>
    <w:rsid w:val="0032027A"/>
    <w:rsid w:val="00320AC4"/>
    <w:rsid w:val="00320B0C"/>
    <w:rsid w:val="00320E2B"/>
    <w:rsid w:val="00321025"/>
    <w:rsid w:val="003210DF"/>
    <w:rsid w:val="00321185"/>
    <w:rsid w:val="00321293"/>
    <w:rsid w:val="00321DF8"/>
    <w:rsid w:val="00322041"/>
    <w:rsid w:val="00324BD7"/>
    <w:rsid w:val="0032538B"/>
    <w:rsid w:val="00326131"/>
    <w:rsid w:val="00326A27"/>
    <w:rsid w:val="00326E8C"/>
    <w:rsid w:val="00327711"/>
    <w:rsid w:val="00330976"/>
    <w:rsid w:val="00330BEC"/>
    <w:rsid w:val="00330C8A"/>
    <w:rsid w:val="00330E1F"/>
    <w:rsid w:val="0033125A"/>
    <w:rsid w:val="00331887"/>
    <w:rsid w:val="00332585"/>
    <w:rsid w:val="003327F8"/>
    <w:rsid w:val="00332C4D"/>
    <w:rsid w:val="00332DD9"/>
    <w:rsid w:val="00333018"/>
    <w:rsid w:val="003331C8"/>
    <w:rsid w:val="0033374A"/>
    <w:rsid w:val="00333BC8"/>
    <w:rsid w:val="00334137"/>
    <w:rsid w:val="0033419E"/>
    <w:rsid w:val="00334488"/>
    <w:rsid w:val="0033477A"/>
    <w:rsid w:val="00335AAB"/>
    <w:rsid w:val="00335B6C"/>
    <w:rsid w:val="00336657"/>
    <w:rsid w:val="00336AB1"/>
    <w:rsid w:val="00337928"/>
    <w:rsid w:val="00337965"/>
    <w:rsid w:val="00337B29"/>
    <w:rsid w:val="00341381"/>
    <w:rsid w:val="00341635"/>
    <w:rsid w:val="00341D03"/>
    <w:rsid w:val="003428A8"/>
    <w:rsid w:val="00342C73"/>
    <w:rsid w:val="00342FA1"/>
    <w:rsid w:val="003436FE"/>
    <w:rsid w:val="00343BD8"/>
    <w:rsid w:val="003445D0"/>
    <w:rsid w:val="00344744"/>
    <w:rsid w:val="00345F9A"/>
    <w:rsid w:val="0034785C"/>
    <w:rsid w:val="0035387C"/>
    <w:rsid w:val="0035467F"/>
    <w:rsid w:val="00355003"/>
    <w:rsid w:val="0035705C"/>
    <w:rsid w:val="00357410"/>
    <w:rsid w:val="003577B4"/>
    <w:rsid w:val="00357CC1"/>
    <w:rsid w:val="00357D40"/>
    <w:rsid w:val="00357F76"/>
    <w:rsid w:val="00357FE1"/>
    <w:rsid w:val="00361256"/>
    <w:rsid w:val="0036153E"/>
    <w:rsid w:val="003615D4"/>
    <w:rsid w:val="00362B2B"/>
    <w:rsid w:val="00362F1B"/>
    <w:rsid w:val="00363340"/>
    <w:rsid w:val="0036358B"/>
    <w:rsid w:val="00363A7D"/>
    <w:rsid w:val="00363D1B"/>
    <w:rsid w:val="003640A6"/>
    <w:rsid w:val="00364F89"/>
    <w:rsid w:val="00365021"/>
    <w:rsid w:val="0036551D"/>
    <w:rsid w:val="0036557B"/>
    <w:rsid w:val="00365644"/>
    <w:rsid w:val="003661C6"/>
    <w:rsid w:val="00367D4C"/>
    <w:rsid w:val="003702B4"/>
    <w:rsid w:val="0037044A"/>
    <w:rsid w:val="003709CB"/>
    <w:rsid w:val="0037122A"/>
    <w:rsid w:val="00371537"/>
    <w:rsid w:val="0037163E"/>
    <w:rsid w:val="00371DEA"/>
    <w:rsid w:val="00371FAF"/>
    <w:rsid w:val="003732FA"/>
    <w:rsid w:val="00374F65"/>
    <w:rsid w:val="0037555F"/>
    <w:rsid w:val="003769A0"/>
    <w:rsid w:val="00376D8D"/>
    <w:rsid w:val="0038101F"/>
    <w:rsid w:val="00381D6D"/>
    <w:rsid w:val="003825AF"/>
    <w:rsid w:val="003828D8"/>
    <w:rsid w:val="00382ED7"/>
    <w:rsid w:val="003836F6"/>
    <w:rsid w:val="00383772"/>
    <w:rsid w:val="00383CC2"/>
    <w:rsid w:val="00384366"/>
    <w:rsid w:val="00384695"/>
    <w:rsid w:val="003849EB"/>
    <w:rsid w:val="00384B87"/>
    <w:rsid w:val="00385ABA"/>
    <w:rsid w:val="00385B01"/>
    <w:rsid w:val="00386CCF"/>
    <w:rsid w:val="00387A0A"/>
    <w:rsid w:val="003919D7"/>
    <w:rsid w:val="00391A11"/>
    <w:rsid w:val="00391D0C"/>
    <w:rsid w:val="00391F1C"/>
    <w:rsid w:val="00392B93"/>
    <w:rsid w:val="00395459"/>
    <w:rsid w:val="00395567"/>
    <w:rsid w:val="00395895"/>
    <w:rsid w:val="003962A6"/>
    <w:rsid w:val="003967EE"/>
    <w:rsid w:val="00396989"/>
    <w:rsid w:val="00397C6D"/>
    <w:rsid w:val="003A07FC"/>
    <w:rsid w:val="003A0C95"/>
    <w:rsid w:val="003A19EE"/>
    <w:rsid w:val="003A21E8"/>
    <w:rsid w:val="003A267D"/>
    <w:rsid w:val="003A3409"/>
    <w:rsid w:val="003A3F4E"/>
    <w:rsid w:val="003A489D"/>
    <w:rsid w:val="003A6961"/>
    <w:rsid w:val="003A69BE"/>
    <w:rsid w:val="003A711F"/>
    <w:rsid w:val="003A7E54"/>
    <w:rsid w:val="003A7F37"/>
    <w:rsid w:val="003B0FA2"/>
    <w:rsid w:val="003B1661"/>
    <w:rsid w:val="003B17EB"/>
    <w:rsid w:val="003B1BC1"/>
    <w:rsid w:val="003B1BFD"/>
    <w:rsid w:val="003B1E1D"/>
    <w:rsid w:val="003B3057"/>
    <w:rsid w:val="003B4272"/>
    <w:rsid w:val="003B4AA4"/>
    <w:rsid w:val="003B4B72"/>
    <w:rsid w:val="003B4D88"/>
    <w:rsid w:val="003B504B"/>
    <w:rsid w:val="003B569E"/>
    <w:rsid w:val="003B5AE8"/>
    <w:rsid w:val="003B6049"/>
    <w:rsid w:val="003B60AF"/>
    <w:rsid w:val="003B6524"/>
    <w:rsid w:val="003B6C19"/>
    <w:rsid w:val="003B78FE"/>
    <w:rsid w:val="003B7A31"/>
    <w:rsid w:val="003B7BC9"/>
    <w:rsid w:val="003B7E53"/>
    <w:rsid w:val="003C091A"/>
    <w:rsid w:val="003C1A8E"/>
    <w:rsid w:val="003C1C4B"/>
    <w:rsid w:val="003C2173"/>
    <w:rsid w:val="003C2541"/>
    <w:rsid w:val="003C2667"/>
    <w:rsid w:val="003C2B15"/>
    <w:rsid w:val="003C2CBF"/>
    <w:rsid w:val="003C3124"/>
    <w:rsid w:val="003C3A48"/>
    <w:rsid w:val="003C4348"/>
    <w:rsid w:val="003C457A"/>
    <w:rsid w:val="003C48C6"/>
    <w:rsid w:val="003C4C14"/>
    <w:rsid w:val="003C644A"/>
    <w:rsid w:val="003C70DE"/>
    <w:rsid w:val="003C7329"/>
    <w:rsid w:val="003C7465"/>
    <w:rsid w:val="003C7D8E"/>
    <w:rsid w:val="003D0730"/>
    <w:rsid w:val="003D29AF"/>
    <w:rsid w:val="003D2A7B"/>
    <w:rsid w:val="003D36FD"/>
    <w:rsid w:val="003D4256"/>
    <w:rsid w:val="003D49E6"/>
    <w:rsid w:val="003D5F72"/>
    <w:rsid w:val="003D5FA3"/>
    <w:rsid w:val="003D60E9"/>
    <w:rsid w:val="003D6145"/>
    <w:rsid w:val="003D6A49"/>
    <w:rsid w:val="003D7C8F"/>
    <w:rsid w:val="003D7DDE"/>
    <w:rsid w:val="003D7EDF"/>
    <w:rsid w:val="003E09F9"/>
    <w:rsid w:val="003E0D48"/>
    <w:rsid w:val="003E29EF"/>
    <w:rsid w:val="003E2A57"/>
    <w:rsid w:val="003E37B0"/>
    <w:rsid w:val="003E3C4B"/>
    <w:rsid w:val="003E451A"/>
    <w:rsid w:val="003E4C44"/>
    <w:rsid w:val="003E63B4"/>
    <w:rsid w:val="003E66BC"/>
    <w:rsid w:val="003E7675"/>
    <w:rsid w:val="003E780B"/>
    <w:rsid w:val="003F08F9"/>
    <w:rsid w:val="003F15E5"/>
    <w:rsid w:val="003F1951"/>
    <w:rsid w:val="003F2548"/>
    <w:rsid w:val="003F28BF"/>
    <w:rsid w:val="003F3208"/>
    <w:rsid w:val="003F33DE"/>
    <w:rsid w:val="003F3ADC"/>
    <w:rsid w:val="003F406A"/>
    <w:rsid w:val="003F5585"/>
    <w:rsid w:val="003F60EE"/>
    <w:rsid w:val="003F65A9"/>
    <w:rsid w:val="003F6D17"/>
    <w:rsid w:val="003F7968"/>
    <w:rsid w:val="00400147"/>
    <w:rsid w:val="00400927"/>
    <w:rsid w:val="00400E52"/>
    <w:rsid w:val="00401581"/>
    <w:rsid w:val="004019BB"/>
    <w:rsid w:val="00401C3B"/>
    <w:rsid w:val="00401F5B"/>
    <w:rsid w:val="004023C4"/>
    <w:rsid w:val="00402438"/>
    <w:rsid w:val="00404CF1"/>
    <w:rsid w:val="00404F75"/>
    <w:rsid w:val="00405350"/>
    <w:rsid w:val="00405362"/>
    <w:rsid w:val="00405399"/>
    <w:rsid w:val="00405858"/>
    <w:rsid w:val="00405B2F"/>
    <w:rsid w:val="0040606D"/>
    <w:rsid w:val="00406C7E"/>
    <w:rsid w:val="0040799A"/>
    <w:rsid w:val="00407EB7"/>
    <w:rsid w:val="0041072B"/>
    <w:rsid w:val="004107AE"/>
    <w:rsid w:val="00411E02"/>
    <w:rsid w:val="0041200D"/>
    <w:rsid w:val="00412F92"/>
    <w:rsid w:val="00413C36"/>
    <w:rsid w:val="00414122"/>
    <w:rsid w:val="0041448D"/>
    <w:rsid w:val="0041493D"/>
    <w:rsid w:val="00414A39"/>
    <w:rsid w:val="00415900"/>
    <w:rsid w:val="00415CE0"/>
    <w:rsid w:val="00416186"/>
    <w:rsid w:val="00416921"/>
    <w:rsid w:val="00417565"/>
    <w:rsid w:val="004176EC"/>
    <w:rsid w:val="004177BF"/>
    <w:rsid w:val="00417C1A"/>
    <w:rsid w:val="00420F77"/>
    <w:rsid w:val="0042118C"/>
    <w:rsid w:val="0042145A"/>
    <w:rsid w:val="00422A66"/>
    <w:rsid w:val="00422E31"/>
    <w:rsid w:val="004230D3"/>
    <w:rsid w:val="00423317"/>
    <w:rsid w:val="0042344D"/>
    <w:rsid w:val="00423722"/>
    <w:rsid w:val="00423B15"/>
    <w:rsid w:val="00423D4B"/>
    <w:rsid w:val="004246DF"/>
    <w:rsid w:val="00424D7D"/>
    <w:rsid w:val="00425112"/>
    <w:rsid w:val="00425AC2"/>
    <w:rsid w:val="004265C9"/>
    <w:rsid w:val="0042710D"/>
    <w:rsid w:val="00427E71"/>
    <w:rsid w:val="004302E5"/>
    <w:rsid w:val="00430F0A"/>
    <w:rsid w:val="00431380"/>
    <w:rsid w:val="00431605"/>
    <w:rsid w:val="004317C6"/>
    <w:rsid w:val="00431B23"/>
    <w:rsid w:val="00432678"/>
    <w:rsid w:val="004338FF"/>
    <w:rsid w:val="00433C99"/>
    <w:rsid w:val="0043444C"/>
    <w:rsid w:val="004352C0"/>
    <w:rsid w:val="00435549"/>
    <w:rsid w:val="0043593D"/>
    <w:rsid w:val="00436493"/>
    <w:rsid w:val="004366B9"/>
    <w:rsid w:val="00436869"/>
    <w:rsid w:val="00436AA9"/>
    <w:rsid w:val="00436C1D"/>
    <w:rsid w:val="00436CBF"/>
    <w:rsid w:val="00437FB0"/>
    <w:rsid w:val="004401D3"/>
    <w:rsid w:val="004407B8"/>
    <w:rsid w:val="0044122A"/>
    <w:rsid w:val="004412E2"/>
    <w:rsid w:val="00441BCC"/>
    <w:rsid w:val="0044233B"/>
    <w:rsid w:val="00442D41"/>
    <w:rsid w:val="00442DAD"/>
    <w:rsid w:val="00442F9E"/>
    <w:rsid w:val="00443007"/>
    <w:rsid w:val="004430E5"/>
    <w:rsid w:val="00443575"/>
    <w:rsid w:val="004439D7"/>
    <w:rsid w:val="00444636"/>
    <w:rsid w:val="00444822"/>
    <w:rsid w:val="00444C55"/>
    <w:rsid w:val="00445FDD"/>
    <w:rsid w:val="004467FE"/>
    <w:rsid w:val="00447B3C"/>
    <w:rsid w:val="004504F7"/>
    <w:rsid w:val="00450DC9"/>
    <w:rsid w:val="00451C11"/>
    <w:rsid w:val="004543CA"/>
    <w:rsid w:val="00454F0E"/>
    <w:rsid w:val="00455D62"/>
    <w:rsid w:val="00455FCA"/>
    <w:rsid w:val="00456035"/>
    <w:rsid w:val="00457190"/>
    <w:rsid w:val="00457A69"/>
    <w:rsid w:val="004602D6"/>
    <w:rsid w:val="00461269"/>
    <w:rsid w:val="00461459"/>
    <w:rsid w:val="004618D1"/>
    <w:rsid w:val="0046197A"/>
    <w:rsid w:val="0046268C"/>
    <w:rsid w:val="00462E2E"/>
    <w:rsid w:val="004646AB"/>
    <w:rsid w:val="00464A0F"/>
    <w:rsid w:val="004657E2"/>
    <w:rsid w:val="00465A31"/>
    <w:rsid w:val="0046604D"/>
    <w:rsid w:val="00466615"/>
    <w:rsid w:val="00466CD2"/>
    <w:rsid w:val="00466CF7"/>
    <w:rsid w:val="00466DB5"/>
    <w:rsid w:val="00470EE8"/>
    <w:rsid w:val="00471945"/>
    <w:rsid w:val="00471B96"/>
    <w:rsid w:val="00472125"/>
    <w:rsid w:val="00472CFC"/>
    <w:rsid w:val="0047461C"/>
    <w:rsid w:val="00474765"/>
    <w:rsid w:val="00474CEA"/>
    <w:rsid w:val="0047597D"/>
    <w:rsid w:val="00475E2D"/>
    <w:rsid w:val="00475FC6"/>
    <w:rsid w:val="00477A01"/>
    <w:rsid w:val="00481A64"/>
    <w:rsid w:val="004822D5"/>
    <w:rsid w:val="0048267C"/>
    <w:rsid w:val="00482C00"/>
    <w:rsid w:val="00484522"/>
    <w:rsid w:val="00485E94"/>
    <w:rsid w:val="0048657E"/>
    <w:rsid w:val="0048688A"/>
    <w:rsid w:val="0048778E"/>
    <w:rsid w:val="00487A83"/>
    <w:rsid w:val="00490941"/>
    <w:rsid w:val="00491115"/>
    <w:rsid w:val="004912FC"/>
    <w:rsid w:val="00491A19"/>
    <w:rsid w:val="00491D61"/>
    <w:rsid w:val="004921F5"/>
    <w:rsid w:val="004923CE"/>
    <w:rsid w:val="004927FA"/>
    <w:rsid w:val="00492909"/>
    <w:rsid w:val="00493348"/>
    <w:rsid w:val="00493F14"/>
    <w:rsid w:val="004948D5"/>
    <w:rsid w:val="00494D67"/>
    <w:rsid w:val="00495F27"/>
    <w:rsid w:val="004961E9"/>
    <w:rsid w:val="0049708F"/>
    <w:rsid w:val="00497719"/>
    <w:rsid w:val="00497C9C"/>
    <w:rsid w:val="004A037B"/>
    <w:rsid w:val="004A0663"/>
    <w:rsid w:val="004A167A"/>
    <w:rsid w:val="004A2A3C"/>
    <w:rsid w:val="004A2A5E"/>
    <w:rsid w:val="004A301A"/>
    <w:rsid w:val="004A354E"/>
    <w:rsid w:val="004A3775"/>
    <w:rsid w:val="004A39AE"/>
    <w:rsid w:val="004A3E0E"/>
    <w:rsid w:val="004A4042"/>
    <w:rsid w:val="004A44A5"/>
    <w:rsid w:val="004A4569"/>
    <w:rsid w:val="004A53E0"/>
    <w:rsid w:val="004A56EF"/>
    <w:rsid w:val="004A59FE"/>
    <w:rsid w:val="004A6376"/>
    <w:rsid w:val="004A7BBD"/>
    <w:rsid w:val="004B03DA"/>
    <w:rsid w:val="004B043E"/>
    <w:rsid w:val="004B1313"/>
    <w:rsid w:val="004B258C"/>
    <w:rsid w:val="004B2E5F"/>
    <w:rsid w:val="004B33B6"/>
    <w:rsid w:val="004B453B"/>
    <w:rsid w:val="004B486F"/>
    <w:rsid w:val="004B548A"/>
    <w:rsid w:val="004B5F84"/>
    <w:rsid w:val="004B6150"/>
    <w:rsid w:val="004B68E7"/>
    <w:rsid w:val="004C00DE"/>
    <w:rsid w:val="004C1B40"/>
    <w:rsid w:val="004C213A"/>
    <w:rsid w:val="004C219B"/>
    <w:rsid w:val="004C28DE"/>
    <w:rsid w:val="004C33DB"/>
    <w:rsid w:val="004C496C"/>
    <w:rsid w:val="004C4AC3"/>
    <w:rsid w:val="004C4CEB"/>
    <w:rsid w:val="004C52D0"/>
    <w:rsid w:val="004C7320"/>
    <w:rsid w:val="004C7C73"/>
    <w:rsid w:val="004C7FA9"/>
    <w:rsid w:val="004D0F6E"/>
    <w:rsid w:val="004D1F10"/>
    <w:rsid w:val="004D2587"/>
    <w:rsid w:val="004D2C0F"/>
    <w:rsid w:val="004D3626"/>
    <w:rsid w:val="004D4B69"/>
    <w:rsid w:val="004D4F9C"/>
    <w:rsid w:val="004D5151"/>
    <w:rsid w:val="004D58A0"/>
    <w:rsid w:val="004D74E0"/>
    <w:rsid w:val="004D794B"/>
    <w:rsid w:val="004D7C88"/>
    <w:rsid w:val="004D7E34"/>
    <w:rsid w:val="004E0E7C"/>
    <w:rsid w:val="004E1D3B"/>
    <w:rsid w:val="004E243A"/>
    <w:rsid w:val="004E2DD9"/>
    <w:rsid w:val="004E3C66"/>
    <w:rsid w:val="004E4115"/>
    <w:rsid w:val="004E57E5"/>
    <w:rsid w:val="004E5EA3"/>
    <w:rsid w:val="004E69FD"/>
    <w:rsid w:val="004E6EDE"/>
    <w:rsid w:val="004F03F9"/>
    <w:rsid w:val="004F0F4B"/>
    <w:rsid w:val="004F2090"/>
    <w:rsid w:val="004F223E"/>
    <w:rsid w:val="004F3674"/>
    <w:rsid w:val="004F3B2A"/>
    <w:rsid w:val="004F3CB6"/>
    <w:rsid w:val="004F4354"/>
    <w:rsid w:val="004F4357"/>
    <w:rsid w:val="004F43B0"/>
    <w:rsid w:val="004F44AD"/>
    <w:rsid w:val="004F5482"/>
    <w:rsid w:val="004F78D2"/>
    <w:rsid w:val="00500311"/>
    <w:rsid w:val="0050037B"/>
    <w:rsid w:val="00500699"/>
    <w:rsid w:val="005011B8"/>
    <w:rsid w:val="005015A6"/>
    <w:rsid w:val="005019BB"/>
    <w:rsid w:val="00501B32"/>
    <w:rsid w:val="00502473"/>
    <w:rsid w:val="005027D7"/>
    <w:rsid w:val="00502886"/>
    <w:rsid w:val="00502B4F"/>
    <w:rsid w:val="00502EAF"/>
    <w:rsid w:val="00503F10"/>
    <w:rsid w:val="005049D3"/>
    <w:rsid w:val="0050503C"/>
    <w:rsid w:val="00505C27"/>
    <w:rsid w:val="005072DE"/>
    <w:rsid w:val="005075A3"/>
    <w:rsid w:val="00507DA3"/>
    <w:rsid w:val="00510FC5"/>
    <w:rsid w:val="005115F9"/>
    <w:rsid w:val="00514D11"/>
    <w:rsid w:val="00515F7B"/>
    <w:rsid w:val="00516C13"/>
    <w:rsid w:val="00516CF6"/>
    <w:rsid w:val="00517F0B"/>
    <w:rsid w:val="00521A2F"/>
    <w:rsid w:val="00521A82"/>
    <w:rsid w:val="005230AF"/>
    <w:rsid w:val="0052376E"/>
    <w:rsid w:val="0052389E"/>
    <w:rsid w:val="00524D5F"/>
    <w:rsid w:val="00524EA8"/>
    <w:rsid w:val="005252B1"/>
    <w:rsid w:val="00525CD5"/>
    <w:rsid w:val="00525E09"/>
    <w:rsid w:val="00526215"/>
    <w:rsid w:val="005264C6"/>
    <w:rsid w:val="005272ED"/>
    <w:rsid w:val="005276BE"/>
    <w:rsid w:val="00532503"/>
    <w:rsid w:val="005328DB"/>
    <w:rsid w:val="00532CD2"/>
    <w:rsid w:val="00533232"/>
    <w:rsid w:val="00533308"/>
    <w:rsid w:val="00534A63"/>
    <w:rsid w:val="005350E7"/>
    <w:rsid w:val="00535417"/>
    <w:rsid w:val="00535626"/>
    <w:rsid w:val="00536219"/>
    <w:rsid w:val="0054005E"/>
    <w:rsid w:val="0054094C"/>
    <w:rsid w:val="00540DAE"/>
    <w:rsid w:val="00542142"/>
    <w:rsid w:val="00542177"/>
    <w:rsid w:val="0054254F"/>
    <w:rsid w:val="0054263F"/>
    <w:rsid w:val="00542B3A"/>
    <w:rsid w:val="00542EB8"/>
    <w:rsid w:val="005431D3"/>
    <w:rsid w:val="005431DD"/>
    <w:rsid w:val="005431EA"/>
    <w:rsid w:val="00544047"/>
    <w:rsid w:val="0054426C"/>
    <w:rsid w:val="00544450"/>
    <w:rsid w:val="00544DAB"/>
    <w:rsid w:val="00545491"/>
    <w:rsid w:val="00545AC0"/>
    <w:rsid w:val="0054627C"/>
    <w:rsid w:val="00546A2A"/>
    <w:rsid w:val="005470B4"/>
    <w:rsid w:val="005509F5"/>
    <w:rsid w:val="00550C5F"/>
    <w:rsid w:val="00550FA6"/>
    <w:rsid w:val="0055624F"/>
    <w:rsid w:val="00556AA0"/>
    <w:rsid w:val="00556AB2"/>
    <w:rsid w:val="00556B45"/>
    <w:rsid w:val="00557086"/>
    <w:rsid w:val="00557144"/>
    <w:rsid w:val="0055722F"/>
    <w:rsid w:val="0055774A"/>
    <w:rsid w:val="00561085"/>
    <w:rsid w:val="0056229B"/>
    <w:rsid w:val="00563C48"/>
    <w:rsid w:val="005646D5"/>
    <w:rsid w:val="00564D6C"/>
    <w:rsid w:val="005656DE"/>
    <w:rsid w:val="0056581F"/>
    <w:rsid w:val="00565C04"/>
    <w:rsid w:val="00566272"/>
    <w:rsid w:val="0056694C"/>
    <w:rsid w:val="00566BCE"/>
    <w:rsid w:val="0057014F"/>
    <w:rsid w:val="00570840"/>
    <w:rsid w:val="005712F1"/>
    <w:rsid w:val="00571367"/>
    <w:rsid w:val="005713BF"/>
    <w:rsid w:val="00571723"/>
    <w:rsid w:val="005720D9"/>
    <w:rsid w:val="00572815"/>
    <w:rsid w:val="0057285E"/>
    <w:rsid w:val="0057289F"/>
    <w:rsid w:val="00572F33"/>
    <w:rsid w:val="00573ABA"/>
    <w:rsid w:val="00573F02"/>
    <w:rsid w:val="005743CD"/>
    <w:rsid w:val="00574A57"/>
    <w:rsid w:val="00574F7A"/>
    <w:rsid w:val="00575ABC"/>
    <w:rsid w:val="00575EE2"/>
    <w:rsid w:val="00576175"/>
    <w:rsid w:val="0057666C"/>
    <w:rsid w:val="00576D03"/>
    <w:rsid w:val="00577C2B"/>
    <w:rsid w:val="00577D74"/>
    <w:rsid w:val="0058014A"/>
    <w:rsid w:val="00580584"/>
    <w:rsid w:val="00580697"/>
    <w:rsid w:val="005808DA"/>
    <w:rsid w:val="00581875"/>
    <w:rsid w:val="00581F81"/>
    <w:rsid w:val="005826C0"/>
    <w:rsid w:val="00582BE2"/>
    <w:rsid w:val="005833F1"/>
    <w:rsid w:val="0058353E"/>
    <w:rsid w:val="00583BCA"/>
    <w:rsid w:val="0058405F"/>
    <w:rsid w:val="005847EE"/>
    <w:rsid w:val="00584818"/>
    <w:rsid w:val="00585A0B"/>
    <w:rsid w:val="00587091"/>
    <w:rsid w:val="0059036E"/>
    <w:rsid w:val="00590E09"/>
    <w:rsid w:val="005912FC"/>
    <w:rsid w:val="0059191F"/>
    <w:rsid w:val="005929F8"/>
    <w:rsid w:val="00592BF2"/>
    <w:rsid w:val="0059424C"/>
    <w:rsid w:val="00595C29"/>
    <w:rsid w:val="0059658F"/>
    <w:rsid w:val="00597368"/>
    <w:rsid w:val="0059755E"/>
    <w:rsid w:val="005A067B"/>
    <w:rsid w:val="005A082A"/>
    <w:rsid w:val="005A09BD"/>
    <w:rsid w:val="005A1579"/>
    <w:rsid w:val="005A1F79"/>
    <w:rsid w:val="005A24EA"/>
    <w:rsid w:val="005A2CAD"/>
    <w:rsid w:val="005A33F2"/>
    <w:rsid w:val="005A4D5B"/>
    <w:rsid w:val="005A514E"/>
    <w:rsid w:val="005A57CC"/>
    <w:rsid w:val="005A7547"/>
    <w:rsid w:val="005B01F3"/>
    <w:rsid w:val="005B0A28"/>
    <w:rsid w:val="005B0FB9"/>
    <w:rsid w:val="005B123A"/>
    <w:rsid w:val="005B1563"/>
    <w:rsid w:val="005B1972"/>
    <w:rsid w:val="005B2757"/>
    <w:rsid w:val="005B2DA3"/>
    <w:rsid w:val="005B3299"/>
    <w:rsid w:val="005B4C4C"/>
    <w:rsid w:val="005B4E61"/>
    <w:rsid w:val="005B5BA2"/>
    <w:rsid w:val="005B60C1"/>
    <w:rsid w:val="005B61A7"/>
    <w:rsid w:val="005B6AA2"/>
    <w:rsid w:val="005B6B48"/>
    <w:rsid w:val="005B7D36"/>
    <w:rsid w:val="005B7FF7"/>
    <w:rsid w:val="005C00B7"/>
    <w:rsid w:val="005C0C9C"/>
    <w:rsid w:val="005C217F"/>
    <w:rsid w:val="005C2CB6"/>
    <w:rsid w:val="005C64D3"/>
    <w:rsid w:val="005C652F"/>
    <w:rsid w:val="005C70B4"/>
    <w:rsid w:val="005C7BF0"/>
    <w:rsid w:val="005D0CF3"/>
    <w:rsid w:val="005D19DE"/>
    <w:rsid w:val="005D1BAD"/>
    <w:rsid w:val="005D1D90"/>
    <w:rsid w:val="005D28B1"/>
    <w:rsid w:val="005D2921"/>
    <w:rsid w:val="005D2C8F"/>
    <w:rsid w:val="005D3E43"/>
    <w:rsid w:val="005D447B"/>
    <w:rsid w:val="005D4A50"/>
    <w:rsid w:val="005D52D7"/>
    <w:rsid w:val="005D5CFE"/>
    <w:rsid w:val="005D603B"/>
    <w:rsid w:val="005D6609"/>
    <w:rsid w:val="005D66CA"/>
    <w:rsid w:val="005D7B20"/>
    <w:rsid w:val="005D7C77"/>
    <w:rsid w:val="005E02C7"/>
    <w:rsid w:val="005E0C35"/>
    <w:rsid w:val="005E1184"/>
    <w:rsid w:val="005E14DD"/>
    <w:rsid w:val="005E1F69"/>
    <w:rsid w:val="005E260F"/>
    <w:rsid w:val="005E2773"/>
    <w:rsid w:val="005E3304"/>
    <w:rsid w:val="005E3C74"/>
    <w:rsid w:val="005E3E0C"/>
    <w:rsid w:val="005E40EE"/>
    <w:rsid w:val="005E537E"/>
    <w:rsid w:val="005E5594"/>
    <w:rsid w:val="005E5EFA"/>
    <w:rsid w:val="005E64EC"/>
    <w:rsid w:val="005E6787"/>
    <w:rsid w:val="005E77AF"/>
    <w:rsid w:val="005E7B30"/>
    <w:rsid w:val="005F012D"/>
    <w:rsid w:val="005F075D"/>
    <w:rsid w:val="005F0859"/>
    <w:rsid w:val="005F12A0"/>
    <w:rsid w:val="005F1AEB"/>
    <w:rsid w:val="005F224A"/>
    <w:rsid w:val="005F2B69"/>
    <w:rsid w:val="005F3CD1"/>
    <w:rsid w:val="005F3D3A"/>
    <w:rsid w:val="005F59D4"/>
    <w:rsid w:val="005F60D2"/>
    <w:rsid w:val="005F7224"/>
    <w:rsid w:val="005F76FB"/>
    <w:rsid w:val="005F7AC9"/>
    <w:rsid w:val="0060197A"/>
    <w:rsid w:val="00601EB1"/>
    <w:rsid w:val="0060201F"/>
    <w:rsid w:val="0060216B"/>
    <w:rsid w:val="006027CD"/>
    <w:rsid w:val="0060296D"/>
    <w:rsid w:val="00602A70"/>
    <w:rsid w:val="00602CC3"/>
    <w:rsid w:val="006031EC"/>
    <w:rsid w:val="006036E3"/>
    <w:rsid w:val="00603992"/>
    <w:rsid w:val="00604AEA"/>
    <w:rsid w:val="00604BC7"/>
    <w:rsid w:val="0060507A"/>
    <w:rsid w:val="0060569D"/>
    <w:rsid w:val="00607879"/>
    <w:rsid w:val="0061053B"/>
    <w:rsid w:val="006108AF"/>
    <w:rsid w:val="0061147F"/>
    <w:rsid w:val="00614299"/>
    <w:rsid w:val="0061470F"/>
    <w:rsid w:val="0061526C"/>
    <w:rsid w:val="0061628E"/>
    <w:rsid w:val="006165A5"/>
    <w:rsid w:val="006165E1"/>
    <w:rsid w:val="00616896"/>
    <w:rsid w:val="00616D96"/>
    <w:rsid w:val="00616E21"/>
    <w:rsid w:val="00617332"/>
    <w:rsid w:val="0061754D"/>
    <w:rsid w:val="00620DA7"/>
    <w:rsid w:val="0062153A"/>
    <w:rsid w:val="00623372"/>
    <w:rsid w:val="006237EC"/>
    <w:rsid w:val="00623C16"/>
    <w:rsid w:val="00623F9E"/>
    <w:rsid w:val="006244D7"/>
    <w:rsid w:val="00625BD8"/>
    <w:rsid w:val="006261AE"/>
    <w:rsid w:val="00626B37"/>
    <w:rsid w:val="006277C3"/>
    <w:rsid w:val="006278EF"/>
    <w:rsid w:val="00627E6A"/>
    <w:rsid w:val="0063027E"/>
    <w:rsid w:val="00631422"/>
    <w:rsid w:val="006314CF"/>
    <w:rsid w:val="006324D2"/>
    <w:rsid w:val="00632774"/>
    <w:rsid w:val="00632E68"/>
    <w:rsid w:val="006336CB"/>
    <w:rsid w:val="006337F1"/>
    <w:rsid w:val="00633831"/>
    <w:rsid w:val="00633D2B"/>
    <w:rsid w:val="00634CC3"/>
    <w:rsid w:val="00634E61"/>
    <w:rsid w:val="0063502E"/>
    <w:rsid w:val="00635A0F"/>
    <w:rsid w:val="0063693E"/>
    <w:rsid w:val="00636FDD"/>
    <w:rsid w:val="006373B8"/>
    <w:rsid w:val="006378D2"/>
    <w:rsid w:val="00637F63"/>
    <w:rsid w:val="00640352"/>
    <w:rsid w:val="006403E6"/>
    <w:rsid w:val="00640514"/>
    <w:rsid w:val="006414A3"/>
    <w:rsid w:val="006414F8"/>
    <w:rsid w:val="00641AE1"/>
    <w:rsid w:val="0064367C"/>
    <w:rsid w:val="00643B48"/>
    <w:rsid w:val="00643D9D"/>
    <w:rsid w:val="00644303"/>
    <w:rsid w:val="006445B5"/>
    <w:rsid w:val="006449DD"/>
    <w:rsid w:val="00644B2D"/>
    <w:rsid w:val="0064591E"/>
    <w:rsid w:val="00645B93"/>
    <w:rsid w:val="00645D76"/>
    <w:rsid w:val="00646749"/>
    <w:rsid w:val="00647201"/>
    <w:rsid w:val="006473C4"/>
    <w:rsid w:val="006502DE"/>
    <w:rsid w:val="006509A0"/>
    <w:rsid w:val="00651827"/>
    <w:rsid w:val="00652BAA"/>
    <w:rsid w:val="00652DEF"/>
    <w:rsid w:val="00652F2A"/>
    <w:rsid w:val="006538C8"/>
    <w:rsid w:val="006544CB"/>
    <w:rsid w:val="00654F0F"/>
    <w:rsid w:val="0065647D"/>
    <w:rsid w:val="00656665"/>
    <w:rsid w:val="00656BB0"/>
    <w:rsid w:val="00656DC3"/>
    <w:rsid w:val="0065715E"/>
    <w:rsid w:val="006578CD"/>
    <w:rsid w:val="006579C1"/>
    <w:rsid w:val="00660114"/>
    <w:rsid w:val="00660EB4"/>
    <w:rsid w:val="006610FD"/>
    <w:rsid w:val="00661ADF"/>
    <w:rsid w:val="00662216"/>
    <w:rsid w:val="006627A2"/>
    <w:rsid w:val="006644C5"/>
    <w:rsid w:val="0066455D"/>
    <w:rsid w:val="00664718"/>
    <w:rsid w:val="00664E5B"/>
    <w:rsid w:val="006650FA"/>
    <w:rsid w:val="006652FE"/>
    <w:rsid w:val="006653C9"/>
    <w:rsid w:val="00665A82"/>
    <w:rsid w:val="006660DA"/>
    <w:rsid w:val="006662E5"/>
    <w:rsid w:val="0066642D"/>
    <w:rsid w:val="006665EF"/>
    <w:rsid w:val="0066668B"/>
    <w:rsid w:val="00666834"/>
    <w:rsid w:val="006668F8"/>
    <w:rsid w:val="0066752A"/>
    <w:rsid w:val="00667A41"/>
    <w:rsid w:val="00670363"/>
    <w:rsid w:val="00671BC7"/>
    <w:rsid w:val="00671E7F"/>
    <w:rsid w:val="00672B0E"/>
    <w:rsid w:val="00673053"/>
    <w:rsid w:val="0067387D"/>
    <w:rsid w:val="00674AA9"/>
    <w:rsid w:val="00674C2B"/>
    <w:rsid w:val="00674CFA"/>
    <w:rsid w:val="00675472"/>
    <w:rsid w:val="00675509"/>
    <w:rsid w:val="00675A7D"/>
    <w:rsid w:val="00675BF6"/>
    <w:rsid w:val="006767B9"/>
    <w:rsid w:val="00676E91"/>
    <w:rsid w:val="00677B03"/>
    <w:rsid w:val="00680A12"/>
    <w:rsid w:val="006815B3"/>
    <w:rsid w:val="006824BD"/>
    <w:rsid w:val="00682994"/>
    <w:rsid w:val="0068304A"/>
    <w:rsid w:val="00683116"/>
    <w:rsid w:val="0068312E"/>
    <w:rsid w:val="00683E29"/>
    <w:rsid w:val="0068434C"/>
    <w:rsid w:val="00685815"/>
    <w:rsid w:val="0068592D"/>
    <w:rsid w:val="00685FC8"/>
    <w:rsid w:val="00686197"/>
    <w:rsid w:val="0068645F"/>
    <w:rsid w:val="006864C7"/>
    <w:rsid w:val="00686F2E"/>
    <w:rsid w:val="006870CE"/>
    <w:rsid w:val="006903CB"/>
    <w:rsid w:val="00690701"/>
    <w:rsid w:val="00690C09"/>
    <w:rsid w:val="006922CE"/>
    <w:rsid w:val="00693825"/>
    <w:rsid w:val="00693CC6"/>
    <w:rsid w:val="0069473C"/>
    <w:rsid w:val="006960AD"/>
    <w:rsid w:val="00696DF5"/>
    <w:rsid w:val="00696EEA"/>
    <w:rsid w:val="006971FF"/>
    <w:rsid w:val="00697BAB"/>
    <w:rsid w:val="00697BCB"/>
    <w:rsid w:val="006A04BD"/>
    <w:rsid w:val="006A0C4A"/>
    <w:rsid w:val="006A0CB0"/>
    <w:rsid w:val="006A0FA6"/>
    <w:rsid w:val="006A12EA"/>
    <w:rsid w:val="006A1F92"/>
    <w:rsid w:val="006A33D1"/>
    <w:rsid w:val="006A380E"/>
    <w:rsid w:val="006A3C4E"/>
    <w:rsid w:val="006A40B0"/>
    <w:rsid w:val="006A48B1"/>
    <w:rsid w:val="006A6191"/>
    <w:rsid w:val="006A6FFA"/>
    <w:rsid w:val="006A7954"/>
    <w:rsid w:val="006B0D76"/>
    <w:rsid w:val="006B1905"/>
    <w:rsid w:val="006B24B5"/>
    <w:rsid w:val="006B3E0B"/>
    <w:rsid w:val="006B41D0"/>
    <w:rsid w:val="006B4CCC"/>
    <w:rsid w:val="006B52E3"/>
    <w:rsid w:val="006B5A57"/>
    <w:rsid w:val="006B6629"/>
    <w:rsid w:val="006B722A"/>
    <w:rsid w:val="006B79B9"/>
    <w:rsid w:val="006B7DA0"/>
    <w:rsid w:val="006C21D5"/>
    <w:rsid w:val="006C2CE2"/>
    <w:rsid w:val="006C3266"/>
    <w:rsid w:val="006C42E4"/>
    <w:rsid w:val="006C464E"/>
    <w:rsid w:val="006C59B2"/>
    <w:rsid w:val="006C621E"/>
    <w:rsid w:val="006C6687"/>
    <w:rsid w:val="006D208A"/>
    <w:rsid w:val="006D24A0"/>
    <w:rsid w:val="006D2929"/>
    <w:rsid w:val="006D2F6D"/>
    <w:rsid w:val="006D3572"/>
    <w:rsid w:val="006D39CD"/>
    <w:rsid w:val="006D3CC3"/>
    <w:rsid w:val="006D4390"/>
    <w:rsid w:val="006D5236"/>
    <w:rsid w:val="006D546B"/>
    <w:rsid w:val="006D6FBF"/>
    <w:rsid w:val="006E05D8"/>
    <w:rsid w:val="006E20F7"/>
    <w:rsid w:val="006E2844"/>
    <w:rsid w:val="006E2AAD"/>
    <w:rsid w:val="006E2FC7"/>
    <w:rsid w:val="006E30C5"/>
    <w:rsid w:val="006E38D3"/>
    <w:rsid w:val="006E4974"/>
    <w:rsid w:val="006E6073"/>
    <w:rsid w:val="006E63A9"/>
    <w:rsid w:val="006E6567"/>
    <w:rsid w:val="006E6625"/>
    <w:rsid w:val="006E6989"/>
    <w:rsid w:val="006E6A23"/>
    <w:rsid w:val="006E72A9"/>
    <w:rsid w:val="006E73EB"/>
    <w:rsid w:val="006E7AC7"/>
    <w:rsid w:val="006F1383"/>
    <w:rsid w:val="006F167B"/>
    <w:rsid w:val="006F19AC"/>
    <w:rsid w:val="006F1AB8"/>
    <w:rsid w:val="006F22D9"/>
    <w:rsid w:val="006F2486"/>
    <w:rsid w:val="006F2800"/>
    <w:rsid w:val="006F2DF0"/>
    <w:rsid w:val="006F2EC9"/>
    <w:rsid w:val="006F3A47"/>
    <w:rsid w:val="006F460E"/>
    <w:rsid w:val="006F5188"/>
    <w:rsid w:val="006F56E6"/>
    <w:rsid w:val="006F5874"/>
    <w:rsid w:val="006F5A69"/>
    <w:rsid w:val="006F5E2B"/>
    <w:rsid w:val="006F611B"/>
    <w:rsid w:val="006F75F4"/>
    <w:rsid w:val="006F78B7"/>
    <w:rsid w:val="00701042"/>
    <w:rsid w:val="00701685"/>
    <w:rsid w:val="00702496"/>
    <w:rsid w:val="00703205"/>
    <w:rsid w:val="007037EB"/>
    <w:rsid w:val="0070406A"/>
    <w:rsid w:val="00705109"/>
    <w:rsid w:val="007052B3"/>
    <w:rsid w:val="0070657B"/>
    <w:rsid w:val="0071022C"/>
    <w:rsid w:val="007103FB"/>
    <w:rsid w:val="0071066F"/>
    <w:rsid w:val="00710920"/>
    <w:rsid w:val="00710C35"/>
    <w:rsid w:val="00710D1E"/>
    <w:rsid w:val="0071170D"/>
    <w:rsid w:val="007120E7"/>
    <w:rsid w:val="007123B3"/>
    <w:rsid w:val="00712718"/>
    <w:rsid w:val="00712831"/>
    <w:rsid w:val="00712C99"/>
    <w:rsid w:val="00712F6B"/>
    <w:rsid w:val="007131A8"/>
    <w:rsid w:val="007131AC"/>
    <w:rsid w:val="00715634"/>
    <w:rsid w:val="007166A5"/>
    <w:rsid w:val="00716B4C"/>
    <w:rsid w:val="00716DD3"/>
    <w:rsid w:val="007174CB"/>
    <w:rsid w:val="00717573"/>
    <w:rsid w:val="00717EFB"/>
    <w:rsid w:val="00720447"/>
    <w:rsid w:val="007206D3"/>
    <w:rsid w:val="00721CBA"/>
    <w:rsid w:val="00723140"/>
    <w:rsid w:val="00723E67"/>
    <w:rsid w:val="00724098"/>
    <w:rsid w:val="0072449D"/>
    <w:rsid w:val="00724B08"/>
    <w:rsid w:val="00725572"/>
    <w:rsid w:val="00727065"/>
    <w:rsid w:val="0072707C"/>
    <w:rsid w:val="00727C62"/>
    <w:rsid w:val="0073030A"/>
    <w:rsid w:val="00730A52"/>
    <w:rsid w:val="00730AD0"/>
    <w:rsid w:val="00731561"/>
    <w:rsid w:val="007318A3"/>
    <w:rsid w:val="00731E0A"/>
    <w:rsid w:val="00733905"/>
    <w:rsid w:val="007361FD"/>
    <w:rsid w:val="00736AEC"/>
    <w:rsid w:val="00737CF7"/>
    <w:rsid w:val="00740116"/>
    <w:rsid w:val="007407A1"/>
    <w:rsid w:val="00740B0F"/>
    <w:rsid w:val="00741507"/>
    <w:rsid w:val="00742A39"/>
    <w:rsid w:val="00742BC5"/>
    <w:rsid w:val="0074419F"/>
    <w:rsid w:val="007441AB"/>
    <w:rsid w:val="00744485"/>
    <w:rsid w:val="00744547"/>
    <w:rsid w:val="0074465C"/>
    <w:rsid w:val="007447D1"/>
    <w:rsid w:val="007449B0"/>
    <w:rsid w:val="00745C1D"/>
    <w:rsid w:val="007508E7"/>
    <w:rsid w:val="00750C5E"/>
    <w:rsid w:val="00751D62"/>
    <w:rsid w:val="00752294"/>
    <w:rsid w:val="0075283E"/>
    <w:rsid w:val="00752ED2"/>
    <w:rsid w:val="00753D00"/>
    <w:rsid w:val="00753FAA"/>
    <w:rsid w:val="00754717"/>
    <w:rsid w:val="00754E59"/>
    <w:rsid w:val="00755491"/>
    <w:rsid w:val="00756BCE"/>
    <w:rsid w:val="00756FC9"/>
    <w:rsid w:val="0075720B"/>
    <w:rsid w:val="00757EC1"/>
    <w:rsid w:val="007608BE"/>
    <w:rsid w:val="00760CDA"/>
    <w:rsid w:val="00760DA6"/>
    <w:rsid w:val="007610FB"/>
    <w:rsid w:val="00761AEB"/>
    <w:rsid w:val="007628AD"/>
    <w:rsid w:val="0076383C"/>
    <w:rsid w:val="00763FEF"/>
    <w:rsid w:val="00765097"/>
    <w:rsid w:val="00765213"/>
    <w:rsid w:val="0076531F"/>
    <w:rsid w:val="00765E30"/>
    <w:rsid w:val="00766D64"/>
    <w:rsid w:val="00767AE7"/>
    <w:rsid w:val="00767BAC"/>
    <w:rsid w:val="0077042B"/>
    <w:rsid w:val="007709B4"/>
    <w:rsid w:val="007717FE"/>
    <w:rsid w:val="0077233A"/>
    <w:rsid w:val="007725D2"/>
    <w:rsid w:val="00772B0D"/>
    <w:rsid w:val="00772FE4"/>
    <w:rsid w:val="007730B0"/>
    <w:rsid w:val="00774119"/>
    <w:rsid w:val="00774AA3"/>
    <w:rsid w:val="00775013"/>
    <w:rsid w:val="00775087"/>
    <w:rsid w:val="00776B27"/>
    <w:rsid w:val="00777A80"/>
    <w:rsid w:val="0078002E"/>
    <w:rsid w:val="00780751"/>
    <w:rsid w:val="00780A07"/>
    <w:rsid w:val="00781387"/>
    <w:rsid w:val="00781562"/>
    <w:rsid w:val="00781908"/>
    <w:rsid w:val="00781B80"/>
    <w:rsid w:val="00782475"/>
    <w:rsid w:val="007834B3"/>
    <w:rsid w:val="00783512"/>
    <w:rsid w:val="00783543"/>
    <w:rsid w:val="007835BB"/>
    <w:rsid w:val="007837A3"/>
    <w:rsid w:val="0078435C"/>
    <w:rsid w:val="00784573"/>
    <w:rsid w:val="00784E29"/>
    <w:rsid w:val="00785000"/>
    <w:rsid w:val="0078541B"/>
    <w:rsid w:val="0078655B"/>
    <w:rsid w:val="0078661C"/>
    <w:rsid w:val="0079006B"/>
    <w:rsid w:val="00790213"/>
    <w:rsid w:val="0079058D"/>
    <w:rsid w:val="007905F6"/>
    <w:rsid w:val="00790D46"/>
    <w:rsid w:val="0079147B"/>
    <w:rsid w:val="0079152E"/>
    <w:rsid w:val="00791772"/>
    <w:rsid w:val="00792852"/>
    <w:rsid w:val="0079289A"/>
    <w:rsid w:val="007945F4"/>
    <w:rsid w:val="00794917"/>
    <w:rsid w:val="00794A33"/>
    <w:rsid w:val="007950DE"/>
    <w:rsid w:val="0079518B"/>
    <w:rsid w:val="007971A3"/>
    <w:rsid w:val="007973E6"/>
    <w:rsid w:val="007974D0"/>
    <w:rsid w:val="007A03EE"/>
    <w:rsid w:val="007A0CD9"/>
    <w:rsid w:val="007A0D72"/>
    <w:rsid w:val="007A1074"/>
    <w:rsid w:val="007A12B5"/>
    <w:rsid w:val="007A13D0"/>
    <w:rsid w:val="007A1AB4"/>
    <w:rsid w:val="007A227D"/>
    <w:rsid w:val="007A22D2"/>
    <w:rsid w:val="007A243C"/>
    <w:rsid w:val="007A2461"/>
    <w:rsid w:val="007A3C43"/>
    <w:rsid w:val="007A4407"/>
    <w:rsid w:val="007A4E24"/>
    <w:rsid w:val="007A5BA5"/>
    <w:rsid w:val="007A5FC9"/>
    <w:rsid w:val="007B1150"/>
    <w:rsid w:val="007B259D"/>
    <w:rsid w:val="007B2998"/>
    <w:rsid w:val="007B2C42"/>
    <w:rsid w:val="007B2E1D"/>
    <w:rsid w:val="007B40CB"/>
    <w:rsid w:val="007B4CD5"/>
    <w:rsid w:val="007B4D41"/>
    <w:rsid w:val="007B4DA6"/>
    <w:rsid w:val="007B4DC6"/>
    <w:rsid w:val="007B5292"/>
    <w:rsid w:val="007B5F51"/>
    <w:rsid w:val="007B5F75"/>
    <w:rsid w:val="007B6BC8"/>
    <w:rsid w:val="007B6EB6"/>
    <w:rsid w:val="007C0AAC"/>
    <w:rsid w:val="007C0CB8"/>
    <w:rsid w:val="007C0DFE"/>
    <w:rsid w:val="007C0F58"/>
    <w:rsid w:val="007C10A8"/>
    <w:rsid w:val="007C115F"/>
    <w:rsid w:val="007C1CEC"/>
    <w:rsid w:val="007C1F5A"/>
    <w:rsid w:val="007C1FCC"/>
    <w:rsid w:val="007C284B"/>
    <w:rsid w:val="007C29DF"/>
    <w:rsid w:val="007C2CAD"/>
    <w:rsid w:val="007C2D8A"/>
    <w:rsid w:val="007C3615"/>
    <w:rsid w:val="007C37B7"/>
    <w:rsid w:val="007C4D8B"/>
    <w:rsid w:val="007C7489"/>
    <w:rsid w:val="007C7722"/>
    <w:rsid w:val="007C787D"/>
    <w:rsid w:val="007C792F"/>
    <w:rsid w:val="007D0928"/>
    <w:rsid w:val="007D1D45"/>
    <w:rsid w:val="007D1FDF"/>
    <w:rsid w:val="007D2524"/>
    <w:rsid w:val="007D2A7F"/>
    <w:rsid w:val="007D3193"/>
    <w:rsid w:val="007D371D"/>
    <w:rsid w:val="007D3C58"/>
    <w:rsid w:val="007D5227"/>
    <w:rsid w:val="007D539E"/>
    <w:rsid w:val="007D5684"/>
    <w:rsid w:val="007D5C50"/>
    <w:rsid w:val="007D6EC4"/>
    <w:rsid w:val="007D74CF"/>
    <w:rsid w:val="007D7AB6"/>
    <w:rsid w:val="007E188E"/>
    <w:rsid w:val="007E19BF"/>
    <w:rsid w:val="007E1B8F"/>
    <w:rsid w:val="007E1EE0"/>
    <w:rsid w:val="007E3099"/>
    <w:rsid w:val="007E3634"/>
    <w:rsid w:val="007E366C"/>
    <w:rsid w:val="007E5ED9"/>
    <w:rsid w:val="007E6046"/>
    <w:rsid w:val="007E64EF"/>
    <w:rsid w:val="007E64FB"/>
    <w:rsid w:val="007E65BD"/>
    <w:rsid w:val="007E6684"/>
    <w:rsid w:val="007E75B0"/>
    <w:rsid w:val="007E7FA5"/>
    <w:rsid w:val="007F03F0"/>
    <w:rsid w:val="007F0756"/>
    <w:rsid w:val="007F1691"/>
    <w:rsid w:val="007F1829"/>
    <w:rsid w:val="007F1D14"/>
    <w:rsid w:val="007F22D8"/>
    <w:rsid w:val="007F2E27"/>
    <w:rsid w:val="007F34D5"/>
    <w:rsid w:val="007F3A60"/>
    <w:rsid w:val="007F3FA4"/>
    <w:rsid w:val="007F4CD4"/>
    <w:rsid w:val="007F53CF"/>
    <w:rsid w:val="007F53F6"/>
    <w:rsid w:val="007F5C2F"/>
    <w:rsid w:val="007F6805"/>
    <w:rsid w:val="007F69BA"/>
    <w:rsid w:val="007F71F4"/>
    <w:rsid w:val="007F7F26"/>
    <w:rsid w:val="008007E1"/>
    <w:rsid w:val="008009FB"/>
    <w:rsid w:val="00800A22"/>
    <w:rsid w:val="00800F95"/>
    <w:rsid w:val="00801A9C"/>
    <w:rsid w:val="0080234D"/>
    <w:rsid w:val="008027F4"/>
    <w:rsid w:val="00802F36"/>
    <w:rsid w:val="008038D0"/>
    <w:rsid w:val="00803DAE"/>
    <w:rsid w:val="00803F59"/>
    <w:rsid w:val="008041B8"/>
    <w:rsid w:val="0080425A"/>
    <w:rsid w:val="008042A1"/>
    <w:rsid w:val="008042FD"/>
    <w:rsid w:val="008047B8"/>
    <w:rsid w:val="008053D7"/>
    <w:rsid w:val="008057D6"/>
    <w:rsid w:val="008061FF"/>
    <w:rsid w:val="008064C8"/>
    <w:rsid w:val="008104AB"/>
    <w:rsid w:val="00810CFB"/>
    <w:rsid w:val="00811F59"/>
    <w:rsid w:val="008122D4"/>
    <w:rsid w:val="008128EB"/>
    <w:rsid w:val="00813977"/>
    <w:rsid w:val="008142A0"/>
    <w:rsid w:val="008158D9"/>
    <w:rsid w:val="00815C67"/>
    <w:rsid w:val="00815EF1"/>
    <w:rsid w:val="00816909"/>
    <w:rsid w:val="00817FC6"/>
    <w:rsid w:val="00820261"/>
    <w:rsid w:val="008205B6"/>
    <w:rsid w:val="0082121A"/>
    <w:rsid w:val="00822E6F"/>
    <w:rsid w:val="00823D16"/>
    <w:rsid w:val="0082417B"/>
    <w:rsid w:val="00824432"/>
    <w:rsid w:val="00824A9F"/>
    <w:rsid w:val="00824E7A"/>
    <w:rsid w:val="00824EE8"/>
    <w:rsid w:val="0082634C"/>
    <w:rsid w:val="00826556"/>
    <w:rsid w:val="008278E5"/>
    <w:rsid w:val="00827974"/>
    <w:rsid w:val="00830300"/>
    <w:rsid w:val="00830FE3"/>
    <w:rsid w:val="008319FA"/>
    <w:rsid w:val="0083298B"/>
    <w:rsid w:val="00832E0C"/>
    <w:rsid w:val="008332FC"/>
    <w:rsid w:val="00833442"/>
    <w:rsid w:val="00833754"/>
    <w:rsid w:val="00835F79"/>
    <w:rsid w:val="0083683B"/>
    <w:rsid w:val="00836F42"/>
    <w:rsid w:val="00837A9C"/>
    <w:rsid w:val="00837D48"/>
    <w:rsid w:val="008408BB"/>
    <w:rsid w:val="00840928"/>
    <w:rsid w:val="008412DB"/>
    <w:rsid w:val="0084208C"/>
    <w:rsid w:val="008422C2"/>
    <w:rsid w:val="00842799"/>
    <w:rsid w:val="0084291F"/>
    <w:rsid w:val="00842C7C"/>
    <w:rsid w:val="008430EF"/>
    <w:rsid w:val="00843A0E"/>
    <w:rsid w:val="00844685"/>
    <w:rsid w:val="0084495A"/>
    <w:rsid w:val="00845195"/>
    <w:rsid w:val="008456D4"/>
    <w:rsid w:val="00846016"/>
    <w:rsid w:val="008464F4"/>
    <w:rsid w:val="00846B97"/>
    <w:rsid w:val="00846FE1"/>
    <w:rsid w:val="0084792B"/>
    <w:rsid w:val="00847C3D"/>
    <w:rsid w:val="00847FF8"/>
    <w:rsid w:val="008504B5"/>
    <w:rsid w:val="00850A64"/>
    <w:rsid w:val="00850F7E"/>
    <w:rsid w:val="008518C4"/>
    <w:rsid w:val="00852549"/>
    <w:rsid w:val="00852C94"/>
    <w:rsid w:val="008539EF"/>
    <w:rsid w:val="00853DDF"/>
    <w:rsid w:val="00854AE7"/>
    <w:rsid w:val="00855465"/>
    <w:rsid w:val="0085581C"/>
    <w:rsid w:val="00855F8A"/>
    <w:rsid w:val="008565F4"/>
    <w:rsid w:val="00856677"/>
    <w:rsid w:val="008566CA"/>
    <w:rsid w:val="00856EA5"/>
    <w:rsid w:val="008574E0"/>
    <w:rsid w:val="008578F0"/>
    <w:rsid w:val="008601BB"/>
    <w:rsid w:val="008611BE"/>
    <w:rsid w:val="00861517"/>
    <w:rsid w:val="008619F5"/>
    <w:rsid w:val="008627A5"/>
    <w:rsid w:val="00862C78"/>
    <w:rsid w:val="00862E2D"/>
    <w:rsid w:val="00862E31"/>
    <w:rsid w:val="008636CC"/>
    <w:rsid w:val="00863ED1"/>
    <w:rsid w:val="0086426D"/>
    <w:rsid w:val="008642CF"/>
    <w:rsid w:val="00864BB1"/>
    <w:rsid w:val="00865B98"/>
    <w:rsid w:val="00866237"/>
    <w:rsid w:val="0086627C"/>
    <w:rsid w:val="00866534"/>
    <w:rsid w:val="008676AD"/>
    <w:rsid w:val="0086783D"/>
    <w:rsid w:val="0086784C"/>
    <w:rsid w:val="00867AEE"/>
    <w:rsid w:val="00870B68"/>
    <w:rsid w:val="00871740"/>
    <w:rsid w:val="00871B39"/>
    <w:rsid w:val="00873441"/>
    <w:rsid w:val="00873C44"/>
    <w:rsid w:val="00874619"/>
    <w:rsid w:val="00875A29"/>
    <w:rsid w:val="00875C7A"/>
    <w:rsid w:val="00875DA5"/>
    <w:rsid w:val="0087617C"/>
    <w:rsid w:val="00876953"/>
    <w:rsid w:val="00876D8D"/>
    <w:rsid w:val="00876E2F"/>
    <w:rsid w:val="00877FC8"/>
    <w:rsid w:val="008805A7"/>
    <w:rsid w:val="008813A9"/>
    <w:rsid w:val="00881F7B"/>
    <w:rsid w:val="008823C1"/>
    <w:rsid w:val="00882892"/>
    <w:rsid w:val="0088316B"/>
    <w:rsid w:val="008836CA"/>
    <w:rsid w:val="0088410F"/>
    <w:rsid w:val="008846A9"/>
    <w:rsid w:val="008846E5"/>
    <w:rsid w:val="008848AF"/>
    <w:rsid w:val="00884F66"/>
    <w:rsid w:val="008850D6"/>
    <w:rsid w:val="008864CB"/>
    <w:rsid w:val="00886768"/>
    <w:rsid w:val="00886899"/>
    <w:rsid w:val="008877F1"/>
    <w:rsid w:val="00887AC4"/>
    <w:rsid w:val="00890442"/>
    <w:rsid w:val="008913A3"/>
    <w:rsid w:val="00891A9D"/>
    <w:rsid w:val="0089242C"/>
    <w:rsid w:val="00892B66"/>
    <w:rsid w:val="008934D5"/>
    <w:rsid w:val="00894DD1"/>
    <w:rsid w:val="0089508B"/>
    <w:rsid w:val="0089684F"/>
    <w:rsid w:val="00897228"/>
    <w:rsid w:val="008A02BC"/>
    <w:rsid w:val="008A09EE"/>
    <w:rsid w:val="008A1A73"/>
    <w:rsid w:val="008A25B8"/>
    <w:rsid w:val="008A3935"/>
    <w:rsid w:val="008A46D4"/>
    <w:rsid w:val="008A4883"/>
    <w:rsid w:val="008A528E"/>
    <w:rsid w:val="008A5359"/>
    <w:rsid w:val="008A53C6"/>
    <w:rsid w:val="008A6CB8"/>
    <w:rsid w:val="008B0535"/>
    <w:rsid w:val="008B126B"/>
    <w:rsid w:val="008B13DC"/>
    <w:rsid w:val="008B155D"/>
    <w:rsid w:val="008B4DE7"/>
    <w:rsid w:val="008B5BF7"/>
    <w:rsid w:val="008B650C"/>
    <w:rsid w:val="008B739D"/>
    <w:rsid w:val="008B7459"/>
    <w:rsid w:val="008B7628"/>
    <w:rsid w:val="008B7665"/>
    <w:rsid w:val="008C04F2"/>
    <w:rsid w:val="008C23D2"/>
    <w:rsid w:val="008C248E"/>
    <w:rsid w:val="008C3813"/>
    <w:rsid w:val="008C3D61"/>
    <w:rsid w:val="008C40A5"/>
    <w:rsid w:val="008C4BB4"/>
    <w:rsid w:val="008C509F"/>
    <w:rsid w:val="008C619E"/>
    <w:rsid w:val="008D03C6"/>
    <w:rsid w:val="008D0DAF"/>
    <w:rsid w:val="008D0DE7"/>
    <w:rsid w:val="008D159A"/>
    <w:rsid w:val="008D19E1"/>
    <w:rsid w:val="008D1C41"/>
    <w:rsid w:val="008D1FFF"/>
    <w:rsid w:val="008D26BA"/>
    <w:rsid w:val="008D271A"/>
    <w:rsid w:val="008D2BD8"/>
    <w:rsid w:val="008D3078"/>
    <w:rsid w:val="008D4084"/>
    <w:rsid w:val="008D4826"/>
    <w:rsid w:val="008D4BB3"/>
    <w:rsid w:val="008D5239"/>
    <w:rsid w:val="008D56BE"/>
    <w:rsid w:val="008D5E32"/>
    <w:rsid w:val="008D6662"/>
    <w:rsid w:val="008D6B68"/>
    <w:rsid w:val="008D78EE"/>
    <w:rsid w:val="008E0089"/>
    <w:rsid w:val="008E00A7"/>
    <w:rsid w:val="008E0F03"/>
    <w:rsid w:val="008E1072"/>
    <w:rsid w:val="008E18DA"/>
    <w:rsid w:val="008E1E92"/>
    <w:rsid w:val="008E1F3F"/>
    <w:rsid w:val="008E21F2"/>
    <w:rsid w:val="008E2377"/>
    <w:rsid w:val="008E2D6C"/>
    <w:rsid w:val="008E382B"/>
    <w:rsid w:val="008E453C"/>
    <w:rsid w:val="008E48BA"/>
    <w:rsid w:val="008E54AA"/>
    <w:rsid w:val="008E580F"/>
    <w:rsid w:val="008E7362"/>
    <w:rsid w:val="008E7850"/>
    <w:rsid w:val="008F03DC"/>
    <w:rsid w:val="008F0821"/>
    <w:rsid w:val="008F11DE"/>
    <w:rsid w:val="008F19B5"/>
    <w:rsid w:val="008F1AE5"/>
    <w:rsid w:val="008F1E84"/>
    <w:rsid w:val="008F2842"/>
    <w:rsid w:val="008F3280"/>
    <w:rsid w:val="008F4ACC"/>
    <w:rsid w:val="008F4B3A"/>
    <w:rsid w:val="008F5083"/>
    <w:rsid w:val="008F5176"/>
    <w:rsid w:val="008F5A10"/>
    <w:rsid w:val="008F5BF7"/>
    <w:rsid w:val="008F62B2"/>
    <w:rsid w:val="008F6816"/>
    <w:rsid w:val="008F6CB4"/>
    <w:rsid w:val="008F70E2"/>
    <w:rsid w:val="00901EAE"/>
    <w:rsid w:val="00901ECB"/>
    <w:rsid w:val="0090216C"/>
    <w:rsid w:val="009024A3"/>
    <w:rsid w:val="00902741"/>
    <w:rsid w:val="009027E3"/>
    <w:rsid w:val="00903199"/>
    <w:rsid w:val="009033EA"/>
    <w:rsid w:val="00903644"/>
    <w:rsid w:val="00903AA0"/>
    <w:rsid w:val="00904391"/>
    <w:rsid w:val="00905FE7"/>
    <w:rsid w:val="00906903"/>
    <w:rsid w:val="009079C5"/>
    <w:rsid w:val="00907D0D"/>
    <w:rsid w:val="00911706"/>
    <w:rsid w:val="0091211F"/>
    <w:rsid w:val="00912130"/>
    <w:rsid w:val="00913482"/>
    <w:rsid w:val="00913540"/>
    <w:rsid w:val="00913B2C"/>
    <w:rsid w:val="009147A4"/>
    <w:rsid w:val="00914D54"/>
    <w:rsid w:val="0091605A"/>
    <w:rsid w:val="00916067"/>
    <w:rsid w:val="009160FA"/>
    <w:rsid w:val="009171C9"/>
    <w:rsid w:val="00920110"/>
    <w:rsid w:val="0092133E"/>
    <w:rsid w:val="00921B47"/>
    <w:rsid w:val="009221CA"/>
    <w:rsid w:val="00923242"/>
    <w:rsid w:val="00923B51"/>
    <w:rsid w:val="009252BF"/>
    <w:rsid w:val="00925573"/>
    <w:rsid w:val="00925D9C"/>
    <w:rsid w:val="00926E71"/>
    <w:rsid w:val="009270CE"/>
    <w:rsid w:val="00927610"/>
    <w:rsid w:val="009304AB"/>
    <w:rsid w:val="00930BD3"/>
    <w:rsid w:val="00931EBE"/>
    <w:rsid w:val="00933044"/>
    <w:rsid w:val="0093354A"/>
    <w:rsid w:val="009335EA"/>
    <w:rsid w:val="009338B0"/>
    <w:rsid w:val="00933AAF"/>
    <w:rsid w:val="00933B82"/>
    <w:rsid w:val="009343B3"/>
    <w:rsid w:val="00934FEC"/>
    <w:rsid w:val="00935A84"/>
    <w:rsid w:val="00935D17"/>
    <w:rsid w:val="009365D8"/>
    <w:rsid w:val="009368C9"/>
    <w:rsid w:val="00936CC6"/>
    <w:rsid w:val="00937261"/>
    <w:rsid w:val="00937539"/>
    <w:rsid w:val="009376C7"/>
    <w:rsid w:val="00940281"/>
    <w:rsid w:val="00940514"/>
    <w:rsid w:val="00940798"/>
    <w:rsid w:val="00942933"/>
    <w:rsid w:val="00942F01"/>
    <w:rsid w:val="00943348"/>
    <w:rsid w:val="00943E81"/>
    <w:rsid w:val="00944F9A"/>
    <w:rsid w:val="00946A3F"/>
    <w:rsid w:val="00946CE7"/>
    <w:rsid w:val="00947DDD"/>
    <w:rsid w:val="0095140B"/>
    <w:rsid w:val="009531FE"/>
    <w:rsid w:val="00953BF2"/>
    <w:rsid w:val="00953FD1"/>
    <w:rsid w:val="009541B5"/>
    <w:rsid w:val="00954344"/>
    <w:rsid w:val="009559EE"/>
    <w:rsid w:val="00955CC2"/>
    <w:rsid w:val="00956583"/>
    <w:rsid w:val="009566CA"/>
    <w:rsid w:val="00956C84"/>
    <w:rsid w:val="00956E58"/>
    <w:rsid w:val="0095710B"/>
    <w:rsid w:val="0095741D"/>
    <w:rsid w:val="00957957"/>
    <w:rsid w:val="00957D83"/>
    <w:rsid w:val="00957FAF"/>
    <w:rsid w:val="00960669"/>
    <w:rsid w:val="009617A7"/>
    <w:rsid w:val="00962581"/>
    <w:rsid w:val="00962D48"/>
    <w:rsid w:val="00964077"/>
    <w:rsid w:val="00964970"/>
    <w:rsid w:val="00964BA2"/>
    <w:rsid w:val="00964D16"/>
    <w:rsid w:val="00965409"/>
    <w:rsid w:val="009658AD"/>
    <w:rsid w:val="00966496"/>
    <w:rsid w:val="009665A8"/>
    <w:rsid w:val="00966AD1"/>
    <w:rsid w:val="00966FDA"/>
    <w:rsid w:val="00967016"/>
    <w:rsid w:val="009700A2"/>
    <w:rsid w:val="00970DE2"/>
    <w:rsid w:val="0097101D"/>
    <w:rsid w:val="0097139F"/>
    <w:rsid w:val="0097195C"/>
    <w:rsid w:val="00971C2A"/>
    <w:rsid w:val="00971CD4"/>
    <w:rsid w:val="0097236A"/>
    <w:rsid w:val="00972C9D"/>
    <w:rsid w:val="0097349A"/>
    <w:rsid w:val="009740AF"/>
    <w:rsid w:val="0097439D"/>
    <w:rsid w:val="00974D6E"/>
    <w:rsid w:val="009750D0"/>
    <w:rsid w:val="009751A2"/>
    <w:rsid w:val="009751A3"/>
    <w:rsid w:val="0097526F"/>
    <w:rsid w:val="00975B28"/>
    <w:rsid w:val="00976E78"/>
    <w:rsid w:val="00976EFF"/>
    <w:rsid w:val="009774A2"/>
    <w:rsid w:val="0097758B"/>
    <w:rsid w:val="00977827"/>
    <w:rsid w:val="00977A6B"/>
    <w:rsid w:val="009804DF"/>
    <w:rsid w:val="00980ED5"/>
    <w:rsid w:val="00981E23"/>
    <w:rsid w:val="00982756"/>
    <w:rsid w:val="0098320B"/>
    <w:rsid w:val="00983841"/>
    <w:rsid w:val="00983FB8"/>
    <w:rsid w:val="0098410D"/>
    <w:rsid w:val="009849F0"/>
    <w:rsid w:val="00984AA1"/>
    <w:rsid w:val="0098533A"/>
    <w:rsid w:val="009855C8"/>
    <w:rsid w:val="009869A3"/>
    <w:rsid w:val="00987370"/>
    <w:rsid w:val="009904E6"/>
    <w:rsid w:val="009910E8"/>
    <w:rsid w:val="00991386"/>
    <w:rsid w:val="00991756"/>
    <w:rsid w:val="00992285"/>
    <w:rsid w:val="009923DB"/>
    <w:rsid w:val="00992C2A"/>
    <w:rsid w:val="00993AFE"/>
    <w:rsid w:val="00994244"/>
    <w:rsid w:val="0099428D"/>
    <w:rsid w:val="00995208"/>
    <w:rsid w:val="00996251"/>
    <w:rsid w:val="00996538"/>
    <w:rsid w:val="00996FD7"/>
    <w:rsid w:val="009A06A6"/>
    <w:rsid w:val="009A08EF"/>
    <w:rsid w:val="009A0C3D"/>
    <w:rsid w:val="009A15E4"/>
    <w:rsid w:val="009A1958"/>
    <w:rsid w:val="009A1C92"/>
    <w:rsid w:val="009A1DB4"/>
    <w:rsid w:val="009A2525"/>
    <w:rsid w:val="009A26F8"/>
    <w:rsid w:val="009A28B3"/>
    <w:rsid w:val="009A2DB0"/>
    <w:rsid w:val="009A2DD0"/>
    <w:rsid w:val="009A2DE7"/>
    <w:rsid w:val="009A3B69"/>
    <w:rsid w:val="009A3B85"/>
    <w:rsid w:val="009A43B7"/>
    <w:rsid w:val="009A47BE"/>
    <w:rsid w:val="009A4C26"/>
    <w:rsid w:val="009A51FB"/>
    <w:rsid w:val="009A577C"/>
    <w:rsid w:val="009A744B"/>
    <w:rsid w:val="009B09E2"/>
    <w:rsid w:val="009B1566"/>
    <w:rsid w:val="009B212F"/>
    <w:rsid w:val="009B26FE"/>
    <w:rsid w:val="009B2C52"/>
    <w:rsid w:val="009B49E0"/>
    <w:rsid w:val="009B55A2"/>
    <w:rsid w:val="009B58D3"/>
    <w:rsid w:val="009B6495"/>
    <w:rsid w:val="009B7802"/>
    <w:rsid w:val="009C0925"/>
    <w:rsid w:val="009C1154"/>
    <w:rsid w:val="009C1AAA"/>
    <w:rsid w:val="009C23CC"/>
    <w:rsid w:val="009C319E"/>
    <w:rsid w:val="009C3509"/>
    <w:rsid w:val="009C3A76"/>
    <w:rsid w:val="009C3B6E"/>
    <w:rsid w:val="009C3DE1"/>
    <w:rsid w:val="009C46F0"/>
    <w:rsid w:val="009C50BB"/>
    <w:rsid w:val="009C516F"/>
    <w:rsid w:val="009C51B3"/>
    <w:rsid w:val="009C51F7"/>
    <w:rsid w:val="009C5967"/>
    <w:rsid w:val="009C5BB9"/>
    <w:rsid w:val="009C61FA"/>
    <w:rsid w:val="009C645A"/>
    <w:rsid w:val="009C6A84"/>
    <w:rsid w:val="009C7F0E"/>
    <w:rsid w:val="009D0A02"/>
    <w:rsid w:val="009D2F29"/>
    <w:rsid w:val="009D410C"/>
    <w:rsid w:val="009D5489"/>
    <w:rsid w:val="009D7E9B"/>
    <w:rsid w:val="009D7FBA"/>
    <w:rsid w:val="009E1408"/>
    <w:rsid w:val="009E4469"/>
    <w:rsid w:val="009E4557"/>
    <w:rsid w:val="009E50A0"/>
    <w:rsid w:val="009E56B7"/>
    <w:rsid w:val="009E5AA0"/>
    <w:rsid w:val="009E5AB6"/>
    <w:rsid w:val="009E6026"/>
    <w:rsid w:val="009E708F"/>
    <w:rsid w:val="009E7243"/>
    <w:rsid w:val="009E757B"/>
    <w:rsid w:val="009E75A0"/>
    <w:rsid w:val="009E7694"/>
    <w:rsid w:val="009E7A84"/>
    <w:rsid w:val="009F0150"/>
    <w:rsid w:val="009F0A71"/>
    <w:rsid w:val="009F0EE2"/>
    <w:rsid w:val="009F19FA"/>
    <w:rsid w:val="009F20A7"/>
    <w:rsid w:val="009F24D8"/>
    <w:rsid w:val="009F30DC"/>
    <w:rsid w:val="009F3949"/>
    <w:rsid w:val="009F3B24"/>
    <w:rsid w:val="009F3B40"/>
    <w:rsid w:val="009F3B65"/>
    <w:rsid w:val="009F3BB6"/>
    <w:rsid w:val="009F3E3B"/>
    <w:rsid w:val="009F4541"/>
    <w:rsid w:val="009F471D"/>
    <w:rsid w:val="009F47B6"/>
    <w:rsid w:val="009F51B6"/>
    <w:rsid w:val="009F540E"/>
    <w:rsid w:val="009F5651"/>
    <w:rsid w:val="009F5785"/>
    <w:rsid w:val="009F5AE4"/>
    <w:rsid w:val="009F5D9E"/>
    <w:rsid w:val="009F6B16"/>
    <w:rsid w:val="009F7104"/>
    <w:rsid w:val="009F719B"/>
    <w:rsid w:val="009F77D1"/>
    <w:rsid w:val="009F7DF1"/>
    <w:rsid w:val="00A00314"/>
    <w:rsid w:val="00A00DF4"/>
    <w:rsid w:val="00A014E4"/>
    <w:rsid w:val="00A0169E"/>
    <w:rsid w:val="00A01C68"/>
    <w:rsid w:val="00A01D12"/>
    <w:rsid w:val="00A024D0"/>
    <w:rsid w:val="00A026B3"/>
    <w:rsid w:val="00A02BEE"/>
    <w:rsid w:val="00A03822"/>
    <w:rsid w:val="00A04852"/>
    <w:rsid w:val="00A04C09"/>
    <w:rsid w:val="00A04F3F"/>
    <w:rsid w:val="00A0523C"/>
    <w:rsid w:val="00A05C8C"/>
    <w:rsid w:val="00A06206"/>
    <w:rsid w:val="00A066E1"/>
    <w:rsid w:val="00A0686E"/>
    <w:rsid w:val="00A06DA8"/>
    <w:rsid w:val="00A0746B"/>
    <w:rsid w:val="00A0773B"/>
    <w:rsid w:val="00A07CFE"/>
    <w:rsid w:val="00A07D4D"/>
    <w:rsid w:val="00A10443"/>
    <w:rsid w:val="00A1279D"/>
    <w:rsid w:val="00A14170"/>
    <w:rsid w:val="00A14AD1"/>
    <w:rsid w:val="00A1551F"/>
    <w:rsid w:val="00A1610B"/>
    <w:rsid w:val="00A17E38"/>
    <w:rsid w:val="00A207F3"/>
    <w:rsid w:val="00A209A2"/>
    <w:rsid w:val="00A2218C"/>
    <w:rsid w:val="00A23206"/>
    <w:rsid w:val="00A23F64"/>
    <w:rsid w:val="00A242D7"/>
    <w:rsid w:val="00A25130"/>
    <w:rsid w:val="00A258FE"/>
    <w:rsid w:val="00A25D58"/>
    <w:rsid w:val="00A2604A"/>
    <w:rsid w:val="00A27184"/>
    <w:rsid w:val="00A27504"/>
    <w:rsid w:val="00A30C77"/>
    <w:rsid w:val="00A31933"/>
    <w:rsid w:val="00A31A18"/>
    <w:rsid w:val="00A31E1B"/>
    <w:rsid w:val="00A32CD9"/>
    <w:rsid w:val="00A33A49"/>
    <w:rsid w:val="00A3437F"/>
    <w:rsid w:val="00A346EA"/>
    <w:rsid w:val="00A35393"/>
    <w:rsid w:val="00A35F9F"/>
    <w:rsid w:val="00A36811"/>
    <w:rsid w:val="00A36B79"/>
    <w:rsid w:val="00A407DA"/>
    <w:rsid w:val="00A410E4"/>
    <w:rsid w:val="00A413CB"/>
    <w:rsid w:val="00A41499"/>
    <w:rsid w:val="00A41C97"/>
    <w:rsid w:val="00A4276F"/>
    <w:rsid w:val="00A42BEC"/>
    <w:rsid w:val="00A43047"/>
    <w:rsid w:val="00A43EDB"/>
    <w:rsid w:val="00A447EC"/>
    <w:rsid w:val="00A44ABF"/>
    <w:rsid w:val="00A451B1"/>
    <w:rsid w:val="00A4525A"/>
    <w:rsid w:val="00A4531D"/>
    <w:rsid w:val="00A46639"/>
    <w:rsid w:val="00A4668C"/>
    <w:rsid w:val="00A46AFA"/>
    <w:rsid w:val="00A47457"/>
    <w:rsid w:val="00A47743"/>
    <w:rsid w:val="00A4781F"/>
    <w:rsid w:val="00A50263"/>
    <w:rsid w:val="00A50A5C"/>
    <w:rsid w:val="00A51371"/>
    <w:rsid w:val="00A51A3E"/>
    <w:rsid w:val="00A520CA"/>
    <w:rsid w:val="00A53466"/>
    <w:rsid w:val="00A5352D"/>
    <w:rsid w:val="00A53859"/>
    <w:rsid w:val="00A53D8F"/>
    <w:rsid w:val="00A53F5F"/>
    <w:rsid w:val="00A544C2"/>
    <w:rsid w:val="00A54641"/>
    <w:rsid w:val="00A57B47"/>
    <w:rsid w:val="00A60D8A"/>
    <w:rsid w:val="00A60F6C"/>
    <w:rsid w:val="00A61C63"/>
    <w:rsid w:val="00A62D91"/>
    <w:rsid w:val="00A63115"/>
    <w:rsid w:val="00A63805"/>
    <w:rsid w:val="00A640A6"/>
    <w:rsid w:val="00A64126"/>
    <w:rsid w:val="00A6480A"/>
    <w:rsid w:val="00A64A18"/>
    <w:rsid w:val="00A657C6"/>
    <w:rsid w:val="00A659A1"/>
    <w:rsid w:val="00A65D87"/>
    <w:rsid w:val="00A66506"/>
    <w:rsid w:val="00A66A2B"/>
    <w:rsid w:val="00A672BC"/>
    <w:rsid w:val="00A67836"/>
    <w:rsid w:val="00A67A2A"/>
    <w:rsid w:val="00A70644"/>
    <w:rsid w:val="00A706EC"/>
    <w:rsid w:val="00A707F2"/>
    <w:rsid w:val="00A70AF1"/>
    <w:rsid w:val="00A70EE8"/>
    <w:rsid w:val="00A70F23"/>
    <w:rsid w:val="00A71FAF"/>
    <w:rsid w:val="00A720A6"/>
    <w:rsid w:val="00A720CE"/>
    <w:rsid w:val="00A72C99"/>
    <w:rsid w:val="00A72D4E"/>
    <w:rsid w:val="00A7385F"/>
    <w:rsid w:val="00A74666"/>
    <w:rsid w:val="00A74EE8"/>
    <w:rsid w:val="00A75177"/>
    <w:rsid w:val="00A7525D"/>
    <w:rsid w:val="00A759DD"/>
    <w:rsid w:val="00A76570"/>
    <w:rsid w:val="00A76E0B"/>
    <w:rsid w:val="00A80CDD"/>
    <w:rsid w:val="00A8121A"/>
    <w:rsid w:val="00A82819"/>
    <w:rsid w:val="00A836E7"/>
    <w:rsid w:val="00A85024"/>
    <w:rsid w:val="00A85401"/>
    <w:rsid w:val="00A861A6"/>
    <w:rsid w:val="00A873E8"/>
    <w:rsid w:val="00A87BAB"/>
    <w:rsid w:val="00A87EB3"/>
    <w:rsid w:val="00A9045F"/>
    <w:rsid w:val="00A90C78"/>
    <w:rsid w:val="00A91A1A"/>
    <w:rsid w:val="00A92CC5"/>
    <w:rsid w:val="00A930F7"/>
    <w:rsid w:val="00A93F63"/>
    <w:rsid w:val="00A9417E"/>
    <w:rsid w:val="00A945FE"/>
    <w:rsid w:val="00A94ADD"/>
    <w:rsid w:val="00A955F1"/>
    <w:rsid w:val="00A95ECF"/>
    <w:rsid w:val="00A967DD"/>
    <w:rsid w:val="00A968E1"/>
    <w:rsid w:val="00A96BC6"/>
    <w:rsid w:val="00A96EAC"/>
    <w:rsid w:val="00A96FAD"/>
    <w:rsid w:val="00A9776D"/>
    <w:rsid w:val="00A97D96"/>
    <w:rsid w:val="00AA05E7"/>
    <w:rsid w:val="00AA05E8"/>
    <w:rsid w:val="00AA1196"/>
    <w:rsid w:val="00AA1895"/>
    <w:rsid w:val="00AA4726"/>
    <w:rsid w:val="00AA497A"/>
    <w:rsid w:val="00AA60F3"/>
    <w:rsid w:val="00AA6BF0"/>
    <w:rsid w:val="00AA6EFA"/>
    <w:rsid w:val="00AA72B0"/>
    <w:rsid w:val="00AA750A"/>
    <w:rsid w:val="00AA7689"/>
    <w:rsid w:val="00AB034C"/>
    <w:rsid w:val="00AB0453"/>
    <w:rsid w:val="00AB154A"/>
    <w:rsid w:val="00AB243B"/>
    <w:rsid w:val="00AB3CAA"/>
    <w:rsid w:val="00AB3F54"/>
    <w:rsid w:val="00AB41DB"/>
    <w:rsid w:val="00AB4E35"/>
    <w:rsid w:val="00AB6659"/>
    <w:rsid w:val="00AB6920"/>
    <w:rsid w:val="00AB72D8"/>
    <w:rsid w:val="00AB7B7A"/>
    <w:rsid w:val="00AC049F"/>
    <w:rsid w:val="00AC04C6"/>
    <w:rsid w:val="00AC0A5D"/>
    <w:rsid w:val="00AC1D32"/>
    <w:rsid w:val="00AC27D9"/>
    <w:rsid w:val="00AC4A19"/>
    <w:rsid w:val="00AC55A7"/>
    <w:rsid w:val="00AC638B"/>
    <w:rsid w:val="00AC662F"/>
    <w:rsid w:val="00AC6919"/>
    <w:rsid w:val="00AC6F44"/>
    <w:rsid w:val="00AC75BA"/>
    <w:rsid w:val="00AC790D"/>
    <w:rsid w:val="00AD0AD5"/>
    <w:rsid w:val="00AD0EB8"/>
    <w:rsid w:val="00AD144C"/>
    <w:rsid w:val="00AD171F"/>
    <w:rsid w:val="00AD1F34"/>
    <w:rsid w:val="00AD29C4"/>
    <w:rsid w:val="00AD2F63"/>
    <w:rsid w:val="00AD3C59"/>
    <w:rsid w:val="00AD4783"/>
    <w:rsid w:val="00AD4A99"/>
    <w:rsid w:val="00AD4D2C"/>
    <w:rsid w:val="00AD5CAC"/>
    <w:rsid w:val="00AD5D89"/>
    <w:rsid w:val="00AD5FA2"/>
    <w:rsid w:val="00AD6FAD"/>
    <w:rsid w:val="00AD776E"/>
    <w:rsid w:val="00AD7A54"/>
    <w:rsid w:val="00AE009A"/>
    <w:rsid w:val="00AE024A"/>
    <w:rsid w:val="00AE03FD"/>
    <w:rsid w:val="00AE107A"/>
    <w:rsid w:val="00AE16D2"/>
    <w:rsid w:val="00AE19A6"/>
    <w:rsid w:val="00AE20B1"/>
    <w:rsid w:val="00AE2A03"/>
    <w:rsid w:val="00AE3116"/>
    <w:rsid w:val="00AE3191"/>
    <w:rsid w:val="00AE3C58"/>
    <w:rsid w:val="00AF070A"/>
    <w:rsid w:val="00AF07ED"/>
    <w:rsid w:val="00AF09B6"/>
    <w:rsid w:val="00AF0F6A"/>
    <w:rsid w:val="00AF0FDD"/>
    <w:rsid w:val="00AF2D9F"/>
    <w:rsid w:val="00AF3236"/>
    <w:rsid w:val="00AF3C19"/>
    <w:rsid w:val="00AF4A4C"/>
    <w:rsid w:val="00AF5A22"/>
    <w:rsid w:val="00AF5E4A"/>
    <w:rsid w:val="00AF60BC"/>
    <w:rsid w:val="00AF60E4"/>
    <w:rsid w:val="00AF6102"/>
    <w:rsid w:val="00AF6299"/>
    <w:rsid w:val="00AF6409"/>
    <w:rsid w:val="00AF68E6"/>
    <w:rsid w:val="00AF6DB1"/>
    <w:rsid w:val="00AF73D0"/>
    <w:rsid w:val="00B00E56"/>
    <w:rsid w:val="00B01404"/>
    <w:rsid w:val="00B02701"/>
    <w:rsid w:val="00B029D3"/>
    <w:rsid w:val="00B02AF1"/>
    <w:rsid w:val="00B039DE"/>
    <w:rsid w:val="00B04306"/>
    <w:rsid w:val="00B04486"/>
    <w:rsid w:val="00B044B4"/>
    <w:rsid w:val="00B04A2E"/>
    <w:rsid w:val="00B0519C"/>
    <w:rsid w:val="00B05350"/>
    <w:rsid w:val="00B054B0"/>
    <w:rsid w:val="00B107B0"/>
    <w:rsid w:val="00B10B00"/>
    <w:rsid w:val="00B115C6"/>
    <w:rsid w:val="00B116B7"/>
    <w:rsid w:val="00B12573"/>
    <w:rsid w:val="00B13B1D"/>
    <w:rsid w:val="00B1419B"/>
    <w:rsid w:val="00B15121"/>
    <w:rsid w:val="00B15183"/>
    <w:rsid w:val="00B15868"/>
    <w:rsid w:val="00B160FA"/>
    <w:rsid w:val="00B162E0"/>
    <w:rsid w:val="00B16CE7"/>
    <w:rsid w:val="00B16D9C"/>
    <w:rsid w:val="00B1731F"/>
    <w:rsid w:val="00B17C6D"/>
    <w:rsid w:val="00B20924"/>
    <w:rsid w:val="00B20D1E"/>
    <w:rsid w:val="00B20DB3"/>
    <w:rsid w:val="00B2103A"/>
    <w:rsid w:val="00B210E8"/>
    <w:rsid w:val="00B21AB0"/>
    <w:rsid w:val="00B21F89"/>
    <w:rsid w:val="00B2320F"/>
    <w:rsid w:val="00B235EC"/>
    <w:rsid w:val="00B236B4"/>
    <w:rsid w:val="00B23709"/>
    <w:rsid w:val="00B237A1"/>
    <w:rsid w:val="00B24285"/>
    <w:rsid w:val="00B248C2"/>
    <w:rsid w:val="00B24E51"/>
    <w:rsid w:val="00B255EF"/>
    <w:rsid w:val="00B258F4"/>
    <w:rsid w:val="00B25FF5"/>
    <w:rsid w:val="00B269CF"/>
    <w:rsid w:val="00B26DA0"/>
    <w:rsid w:val="00B2751E"/>
    <w:rsid w:val="00B275D1"/>
    <w:rsid w:val="00B3044A"/>
    <w:rsid w:val="00B30841"/>
    <w:rsid w:val="00B31223"/>
    <w:rsid w:val="00B31924"/>
    <w:rsid w:val="00B32532"/>
    <w:rsid w:val="00B33205"/>
    <w:rsid w:val="00B33268"/>
    <w:rsid w:val="00B34176"/>
    <w:rsid w:val="00B343BF"/>
    <w:rsid w:val="00B34612"/>
    <w:rsid w:val="00B34E00"/>
    <w:rsid w:val="00B36EEB"/>
    <w:rsid w:val="00B37781"/>
    <w:rsid w:val="00B40CDE"/>
    <w:rsid w:val="00B40D9A"/>
    <w:rsid w:val="00B40DE0"/>
    <w:rsid w:val="00B40EB4"/>
    <w:rsid w:val="00B41488"/>
    <w:rsid w:val="00B43787"/>
    <w:rsid w:val="00B439D3"/>
    <w:rsid w:val="00B43F14"/>
    <w:rsid w:val="00B43FB8"/>
    <w:rsid w:val="00B44088"/>
    <w:rsid w:val="00B44518"/>
    <w:rsid w:val="00B44DAB"/>
    <w:rsid w:val="00B45170"/>
    <w:rsid w:val="00B4609D"/>
    <w:rsid w:val="00B466F7"/>
    <w:rsid w:val="00B4776F"/>
    <w:rsid w:val="00B478D9"/>
    <w:rsid w:val="00B47B3C"/>
    <w:rsid w:val="00B506A0"/>
    <w:rsid w:val="00B508BA"/>
    <w:rsid w:val="00B50BBE"/>
    <w:rsid w:val="00B51359"/>
    <w:rsid w:val="00B51E4C"/>
    <w:rsid w:val="00B52668"/>
    <w:rsid w:val="00B530C7"/>
    <w:rsid w:val="00B53296"/>
    <w:rsid w:val="00B53941"/>
    <w:rsid w:val="00B53D12"/>
    <w:rsid w:val="00B54AD4"/>
    <w:rsid w:val="00B550B0"/>
    <w:rsid w:val="00B56399"/>
    <w:rsid w:val="00B564C9"/>
    <w:rsid w:val="00B5711A"/>
    <w:rsid w:val="00B57390"/>
    <w:rsid w:val="00B57EBC"/>
    <w:rsid w:val="00B600A1"/>
    <w:rsid w:val="00B62159"/>
    <w:rsid w:val="00B6265F"/>
    <w:rsid w:val="00B63F7E"/>
    <w:rsid w:val="00B64425"/>
    <w:rsid w:val="00B65571"/>
    <w:rsid w:val="00B65867"/>
    <w:rsid w:val="00B65938"/>
    <w:rsid w:val="00B6597E"/>
    <w:rsid w:val="00B6718B"/>
    <w:rsid w:val="00B6727D"/>
    <w:rsid w:val="00B70ECC"/>
    <w:rsid w:val="00B73217"/>
    <w:rsid w:val="00B73EB9"/>
    <w:rsid w:val="00B7417F"/>
    <w:rsid w:val="00B7469A"/>
    <w:rsid w:val="00B74E54"/>
    <w:rsid w:val="00B751A8"/>
    <w:rsid w:val="00B7539A"/>
    <w:rsid w:val="00B7612F"/>
    <w:rsid w:val="00B762A4"/>
    <w:rsid w:val="00B766B7"/>
    <w:rsid w:val="00B77490"/>
    <w:rsid w:val="00B77867"/>
    <w:rsid w:val="00B7793E"/>
    <w:rsid w:val="00B80109"/>
    <w:rsid w:val="00B8111D"/>
    <w:rsid w:val="00B81397"/>
    <w:rsid w:val="00B82281"/>
    <w:rsid w:val="00B824B5"/>
    <w:rsid w:val="00B827FB"/>
    <w:rsid w:val="00B82D04"/>
    <w:rsid w:val="00B831C6"/>
    <w:rsid w:val="00B8325E"/>
    <w:rsid w:val="00B8378F"/>
    <w:rsid w:val="00B84259"/>
    <w:rsid w:val="00B87257"/>
    <w:rsid w:val="00B8743F"/>
    <w:rsid w:val="00B87A9B"/>
    <w:rsid w:val="00B87AF8"/>
    <w:rsid w:val="00B92D35"/>
    <w:rsid w:val="00B934AF"/>
    <w:rsid w:val="00B94051"/>
    <w:rsid w:val="00B9416F"/>
    <w:rsid w:val="00B942AA"/>
    <w:rsid w:val="00B95E7E"/>
    <w:rsid w:val="00B96439"/>
    <w:rsid w:val="00B96461"/>
    <w:rsid w:val="00B96604"/>
    <w:rsid w:val="00B9666D"/>
    <w:rsid w:val="00B971B9"/>
    <w:rsid w:val="00B97BE3"/>
    <w:rsid w:val="00BA04B0"/>
    <w:rsid w:val="00BA05ED"/>
    <w:rsid w:val="00BA1622"/>
    <w:rsid w:val="00BA1697"/>
    <w:rsid w:val="00BA1912"/>
    <w:rsid w:val="00BA1A33"/>
    <w:rsid w:val="00BA335F"/>
    <w:rsid w:val="00BA386B"/>
    <w:rsid w:val="00BA3D10"/>
    <w:rsid w:val="00BA3DB3"/>
    <w:rsid w:val="00BA50FB"/>
    <w:rsid w:val="00BA6444"/>
    <w:rsid w:val="00BA7396"/>
    <w:rsid w:val="00BA7752"/>
    <w:rsid w:val="00BA7EF1"/>
    <w:rsid w:val="00BB0035"/>
    <w:rsid w:val="00BB0273"/>
    <w:rsid w:val="00BB0BEF"/>
    <w:rsid w:val="00BB1F14"/>
    <w:rsid w:val="00BB1FAD"/>
    <w:rsid w:val="00BB3061"/>
    <w:rsid w:val="00BB33B6"/>
    <w:rsid w:val="00BB33DF"/>
    <w:rsid w:val="00BB3B5B"/>
    <w:rsid w:val="00BB3D23"/>
    <w:rsid w:val="00BB5643"/>
    <w:rsid w:val="00BB5B69"/>
    <w:rsid w:val="00BB5F94"/>
    <w:rsid w:val="00BB6289"/>
    <w:rsid w:val="00BB6678"/>
    <w:rsid w:val="00BB770B"/>
    <w:rsid w:val="00BC11E3"/>
    <w:rsid w:val="00BC128A"/>
    <w:rsid w:val="00BC1604"/>
    <w:rsid w:val="00BC16DD"/>
    <w:rsid w:val="00BC211B"/>
    <w:rsid w:val="00BC24A1"/>
    <w:rsid w:val="00BC2977"/>
    <w:rsid w:val="00BC4B00"/>
    <w:rsid w:val="00BC4FD2"/>
    <w:rsid w:val="00BC5084"/>
    <w:rsid w:val="00BC639B"/>
    <w:rsid w:val="00BC6974"/>
    <w:rsid w:val="00BC701A"/>
    <w:rsid w:val="00BD0C76"/>
    <w:rsid w:val="00BD0D19"/>
    <w:rsid w:val="00BD1DC2"/>
    <w:rsid w:val="00BD346F"/>
    <w:rsid w:val="00BD4397"/>
    <w:rsid w:val="00BD50DB"/>
    <w:rsid w:val="00BD50F7"/>
    <w:rsid w:val="00BD51AF"/>
    <w:rsid w:val="00BD56CB"/>
    <w:rsid w:val="00BD6771"/>
    <w:rsid w:val="00BD68A7"/>
    <w:rsid w:val="00BD6FC3"/>
    <w:rsid w:val="00BD79D1"/>
    <w:rsid w:val="00BE17A1"/>
    <w:rsid w:val="00BE1B88"/>
    <w:rsid w:val="00BE22DE"/>
    <w:rsid w:val="00BE2F89"/>
    <w:rsid w:val="00BE3088"/>
    <w:rsid w:val="00BE3CD1"/>
    <w:rsid w:val="00BE4E4A"/>
    <w:rsid w:val="00BE554A"/>
    <w:rsid w:val="00BE5B71"/>
    <w:rsid w:val="00BE5D49"/>
    <w:rsid w:val="00BE6F50"/>
    <w:rsid w:val="00BE7545"/>
    <w:rsid w:val="00BE78FC"/>
    <w:rsid w:val="00BE7F31"/>
    <w:rsid w:val="00BF0313"/>
    <w:rsid w:val="00BF0EC3"/>
    <w:rsid w:val="00BF1988"/>
    <w:rsid w:val="00BF1B02"/>
    <w:rsid w:val="00BF1C45"/>
    <w:rsid w:val="00BF2695"/>
    <w:rsid w:val="00BF4E83"/>
    <w:rsid w:val="00BF51D6"/>
    <w:rsid w:val="00BF52B7"/>
    <w:rsid w:val="00BF56DA"/>
    <w:rsid w:val="00BF5895"/>
    <w:rsid w:val="00BF6023"/>
    <w:rsid w:val="00BF604F"/>
    <w:rsid w:val="00BF6F79"/>
    <w:rsid w:val="00BF79DC"/>
    <w:rsid w:val="00C00654"/>
    <w:rsid w:val="00C00C92"/>
    <w:rsid w:val="00C01140"/>
    <w:rsid w:val="00C03177"/>
    <w:rsid w:val="00C03D99"/>
    <w:rsid w:val="00C03F7D"/>
    <w:rsid w:val="00C05EBC"/>
    <w:rsid w:val="00C06883"/>
    <w:rsid w:val="00C06924"/>
    <w:rsid w:val="00C07FAA"/>
    <w:rsid w:val="00C10B09"/>
    <w:rsid w:val="00C10D55"/>
    <w:rsid w:val="00C125DF"/>
    <w:rsid w:val="00C12D58"/>
    <w:rsid w:val="00C13A6E"/>
    <w:rsid w:val="00C145D3"/>
    <w:rsid w:val="00C157E6"/>
    <w:rsid w:val="00C15FDE"/>
    <w:rsid w:val="00C16074"/>
    <w:rsid w:val="00C1798F"/>
    <w:rsid w:val="00C17D19"/>
    <w:rsid w:val="00C17DDF"/>
    <w:rsid w:val="00C202DD"/>
    <w:rsid w:val="00C20DBE"/>
    <w:rsid w:val="00C23E0E"/>
    <w:rsid w:val="00C23FEA"/>
    <w:rsid w:val="00C23FEE"/>
    <w:rsid w:val="00C24358"/>
    <w:rsid w:val="00C248F3"/>
    <w:rsid w:val="00C24BF6"/>
    <w:rsid w:val="00C250C1"/>
    <w:rsid w:val="00C25470"/>
    <w:rsid w:val="00C25767"/>
    <w:rsid w:val="00C258F4"/>
    <w:rsid w:val="00C25B7D"/>
    <w:rsid w:val="00C2680F"/>
    <w:rsid w:val="00C26EE9"/>
    <w:rsid w:val="00C27F94"/>
    <w:rsid w:val="00C30638"/>
    <w:rsid w:val="00C32ABA"/>
    <w:rsid w:val="00C32BD6"/>
    <w:rsid w:val="00C32CEA"/>
    <w:rsid w:val="00C3467F"/>
    <w:rsid w:val="00C348D0"/>
    <w:rsid w:val="00C35655"/>
    <w:rsid w:val="00C37528"/>
    <w:rsid w:val="00C40132"/>
    <w:rsid w:val="00C404EA"/>
    <w:rsid w:val="00C419FA"/>
    <w:rsid w:val="00C4233F"/>
    <w:rsid w:val="00C42526"/>
    <w:rsid w:val="00C42670"/>
    <w:rsid w:val="00C42A5A"/>
    <w:rsid w:val="00C42FA2"/>
    <w:rsid w:val="00C43AB6"/>
    <w:rsid w:val="00C4424C"/>
    <w:rsid w:val="00C45CA4"/>
    <w:rsid w:val="00C4667F"/>
    <w:rsid w:val="00C46C51"/>
    <w:rsid w:val="00C52073"/>
    <w:rsid w:val="00C52F3F"/>
    <w:rsid w:val="00C5345F"/>
    <w:rsid w:val="00C53F4C"/>
    <w:rsid w:val="00C54B6B"/>
    <w:rsid w:val="00C55D00"/>
    <w:rsid w:val="00C56686"/>
    <w:rsid w:val="00C57709"/>
    <w:rsid w:val="00C57FEF"/>
    <w:rsid w:val="00C606FA"/>
    <w:rsid w:val="00C60B18"/>
    <w:rsid w:val="00C61829"/>
    <w:rsid w:val="00C618F3"/>
    <w:rsid w:val="00C61AA7"/>
    <w:rsid w:val="00C62039"/>
    <w:rsid w:val="00C6211D"/>
    <w:rsid w:val="00C62826"/>
    <w:rsid w:val="00C62AF8"/>
    <w:rsid w:val="00C62C20"/>
    <w:rsid w:val="00C62F27"/>
    <w:rsid w:val="00C637B0"/>
    <w:rsid w:val="00C638E9"/>
    <w:rsid w:val="00C6414F"/>
    <w:rsid w:val="00C643C2"/>
    <w:rsid w:val="00C649DC"/>
    <w:rsid w:val="00C64E47"/>
    <w:rsid w:val="00C6547F"/>
    <w:rsid w:val="00C6552F"/>
    <w:rsid w:val="00C65760"/>
    <w:rsid w:val="00C65BC4"/>
    <w:rsid w:val="00C6651D"/>
    <w:rsid w:val="00C67024"/>
    <w:rsid w:val="00C701A7"/>
    <w:rsid w:val="00C70323"/>
    <w:rsid w:val="00C70499"/>
    <w:rsid w:val="00C714F3"/>
    <w:rsid w:val="00C72265"/>
    <w:rsid w:val="00C7228C"/>
    <w:rsid w:val="00C7323D"/>
    <w:rsid w:val="00C7361B"/>
    <w:rsid w:val="00C7383A"/>
    <w:rsid w:val="00C73929"/>
    <w:rsid w:val="00C74B8C"/>
    <w:rsid w:val="00C750E3"/>
    <w:rsid w:val="00C7551E"/>
    <w:rsid w:val="00C7572F"/>
    <w:rsid w:val="00C75A87"/>
    <w:rsid w:val="00C75A8A"/>
    <w:rsid w:val="00C764FB"/>
    <w:rsid w:val="00C770A2"/>
    <w:rsid w:val="00C770C9"/>
    <w:rsid w:val="00C77921"/>
    <w:rsid w:val="00C77EE2"/>
    <w:rsid w:val="00C80071"/>
    <w:rsid w:val="00C80314"/>
    <w:rsid w:val="00C80AE0"/>
    <w:rsid w:val="00C8114B"/>
    <w:rsid w:val="00C81203"/>
    <w:rsid w:val="00C81435"/>
    <w:rsid w:val="00C81767"/>
    <w:rsid w:val="00C8189C"/>
    <w:rsid w:val="00C828DF"/>
    <w:rsid w:val="00C82A9A"/>
    <w:rsid w:val="00C82DC5"/>
    <w:rsid w:val="00C83BFF"/>
    <w:rsid w:val="00C84F58"/>
    <w:rsid w:val="00C8500C"/>
    <w:rsid w:val="00C85055"/>
    <w:rsid w:val="00C851B1"/>
    <w:rsid w:val="00C8615F"/>
    <w:rsid w:val="00C86268"/>
    <w:rsid w:val="00C86600"/>
    <w:rsid w:val="00C86935"/>
    <w:rsid w:val="00C86A31"/>
    <w:rsid w:val="00C86C2D"/>
    <w:rsid w:val="00C904B5"/>
    <w:rsid w:val="00C90B05"/>
    <w:rsid w:val="00C91B55"/>
    <w:rsid w:val="00C9272D"/>
    <w:rsid w:val="00C93316"/>
    <w:rsid w:val="00C93E18"/>
    <w:rsid w:val="00C94521"/>
    <w:rsid w:val="00C94983"/>
    <w:rsid w:val="00C96631"/>
    <w:rsid w:val="00C97046"/>
    <w:rsid w:val="00C970E8"/>
    <w:rsid w:val="00C97371"/>
    <w:rsid w:val="00C973A6"/>
    <w:rsid w:val="00CA0A33"/>
    <w:rsid w:val="00CA0F65"/>
    <w:rsid w:val="00CA2AFB"/>
    <w:rsid w:val="00CA2E8C"/>
    <w:rsid w:val="00CA347B"/>
    <w:rsid w:val="00CA4191"/>
    <w:rsid w:val="00CA4CD9"/>
    <w:rsid w:val="00CA4D8F"/>
    <w:rsid w:val="00CA5218"/>
    <w:rsid w:val="00CA56E0"/>
    <w:rsid w:val="00CA5FC6"/>
    <w:rsid w:val="00CA66A6"/>
    <w:rsid w:val="00CA6809"/>
    <w:rsid w:val="00CA69EF"/>
    <w:rsid w:val="00CA708C"/>
    <w:rsid w:val="00CA7C6F"/>
    <w:rsid w:val="00CB0328"/>
    <w:rsid w:val="00CB03B2"/>
    <w:rsid w:val="00CB0893"/>
    <w:rsid w:val="00CB0E6A"/>
    <w:rsid w:val="00CB135B"/>
    <w:rsid w:val="00CB2334"/>
    <w:rsid w:val="00CB2540"/>
    <w:rsid w:val="00CB27E8"/>
    <w:rsid w:val="00CB2CCC"/>
    <w:rsid w:val="00CB3451"/>
    <w:rsid w:val="00CB3A81"/>
    <w:rsid w:val="00CB4831"/>
    <w:rsid w:val="00CB54EE"/>
    <w:rsid w:val="00CB5868"/>
    <w:rsid w:val="00CB58B9"/>
    <w:rsid w:val="00CB5B60"/>
    <w:rsid w:val="00CB696C"/>
    <w:rsid w:val="00CC08BF"/>
    <w:rsid w:val="00CC0B68"/>
    <w:rsid w:val="00CC103C"/>
    <w:rsid w:val="00CC2590"/>
    <w:rsid w:val="00CC2929"/>
    <w:rsid w:val="00CC2C05"/>
    <w:rsid w:val="00CC2C0E"/>
    <w:rsid w:val="00CC3A36"/>
    <w:rsid w:val="00CC41FA"/>
    <w:rsid w:val="00CC497F"/>
    <w:rsid w:val="00CC4BA9"/>
    <w:rsid w:val="00CC58BF"/>
    <w:rsid w:val="00CC58E0"/>
    <w:rsid w:val="00CC5C50"/>
    <w:rsid w:val="00CC5C89"/>
    <w:rsid w:val="00CC5F61"/>
    <w:rsid w:val="00CC7478"/>
    <w:rsid w:val="00CD04FC"/>
    <w:rsid w:val="00CD2275"/>
    <w:rsid w:val="00CD2702"/>
    <w:rsid w:val="00CD2931"/>
    <w:rsid w:val="00CD2D16"/>
    <w:rsid w:val="00CD3DEC"/>
    <w:rsid w:val="00CD475B"/>
    <w:rsid w:val="00CD4FF1"/>
    <w:rsid w:val="00CD5F41"/>
    <w:rsid w:val="00CD6730"/>
    <w:rsid w:val="00CD6CE0"/>
    <w:rsid w:val="00CD73AA"/>
    <w:rsid w:val="00CD77A4"/>
    <w:rsid w:val="00CE02D7"/>
    <w:rsid w:val="00CE0992"/>
    <w:rsid w:val="00CE09DC"/>
    <w:rsid w:val="00CE0A9D"/>
    <w:rsid w:val="00CE0AB4"/>
    <w:rsid w:val="00CE0C14"/>
    <w:rsid w:val="00CE0F24"/>
    <w:rsid w:val="00CE1527"/>
    <w:rsid w:val="00CE17E7"/>
    <w:rsid w:val="00CE1C68"/>
    <w:rsid w:val="00CE2483"/>
    <w:rsid w:val="00CE2CDB"/>
    <w:rsid w:val="00CE37D4"/>
    <w:rsid w:val="00CE38F0"/>
    <w:rsid w:val="00CE4665"/>
    <w:rsid w:val="00CE4DBF"/>
    <w:rsid w:val="00CE503E"/>
    <w:rsid w:val="00CE5904"/>
    <w:rsid w:val="00CE6498"/>
    <w:rsid w:val="00CE74C7"/>
    <w:rsid w:val="00CF0887"/>
    <w:rsid w:val="00CF1595"/>
    <w:rsid w:val="00CF20F4"/>
    <w:rsid w:val="00CF2EE8"/>
    <w:rsid w:val="00CF3454"/>
    <w:rsid w:val="00CF3EF3"/>
    <w:rsid w:val="00CF3F80"/>
    <w:rsid w:val="00CF405D"/>
    <w:rsid w:val="00CF4571"/>
    <w:rsid w:val="00CF6F8D"/>
    <w:rsid w:val="00CF7BF1"/>
    <w:rsid w:val="00CF7CCB"/>
    <w:rsid w:val="00D001FA"/>
    <w:rsid w:val="00D00861"/>
    <w:rsid w:val="00D00A4A"/>
    <w:rsid w:val="00D0102B"/>
    <w:rsid w:val="00D01A99"/>
    <w:rsid w:val="00D02CAF"/>
    <w:rsid w:val="00D031F5"/>
    <w:rsid w:val="00D03534"/>
    <w:rsid w:val="00D03566"/>
    <w:rsid w:val="00D0381D"/>
    <w:rsid w:val="00D03FDF"/>
    <w:rsid w:val="00D04DEC"/>
    <w:rsid w:val="00D04F1F"/>
    <w:rsid w:val="00D050A6"/>
    <w:rsid w:val="00D05774"/>
    <w:rsid w:val="00D05EB7"/>
    <w:rsid w:val="00D06CFA"/>
    <w:rsid w:val="00D06E7D"/>
    <w:rsid w:val="00D071F8"/>
    <w:rsid w:val="00D07D45"/>
    <w:rsid w:val="00D104C4"/>
    <w:rsid w:val="00D106FB"/>
    <w:rsid w:val="00D1091C"/>
    <w:rsid w:val="00D1096C"/>
    <w:rsid w:val="00D10F94"/>
    <w:rsid w:val="00D1332F"/>
    <w:rsid w:val="00D13412"/>
    <w:rsid w:val="00D136B4"/>
    <w:rsid w:val="00D13A9E"/>
    <w:rsid w:val="00D148BE"/>
    <w:rsid w:val="00D14B4B"/>
    <w:rsid w:val="00D14CFD"/>
    <w:rsid w:val="00D15E74"/>
    <w:rsid w:val="00D16F15"/>
    <w:rsid w:val="00D172CD"/>
    <w:rsid w:val="00D17C91"/>
    <w:rsid w:val="00D17F79"/>
    <w:rsid w:val="00D202D2"/>
    <w:rsid w:val="00D2047F"/>
    <w:rsid w:val="00D20966"/>
    <w:rsid w:val="00D21332"/>
    <w:rsid w:val="00D21377"/>
    <w:rsid w:val="00D21B8F"/>
    <w:rsid w:val="00D227EA"/>
    <w:rsid w:val="00D22879"/>
    <w:rsid w:val="00D23C80"/>
    <w:rsid w:val="00D24259"/>
    <w:rsid w:val="00D2485C"/>
    <w:rsid w:val="00D24BA0"/>
    <w:rsid w:val="00D24D13"/>
    <w:rsid w:val="00D254D6"/>
    <w:rsid w:val="00D25CE9"/>
    <w:rsid w:val="00D25E09"/>
    <w:rsid w:val="00D26332"/>
    <w:rsid w:val="00D26858"/>
    <w:rsid w:val="00D26D3E"/>
    <w:rsid w:val="00D27174"/>
    <w:rsid w:val="00D2799D"/>
    <w:rsid w:val="00D279E2"/>
    <w:rsid w:val="00D30863"/>
    <w:rsid w:val="00D31292"/>
    <w:rsid w:val="00D31679"/>
    <w:rsid w:val="00D31DB0"/>
    <w:rsid w:val="00D32FB4"/>
    <w:rsid w:val="00D335FC"/>
    <w:rsid w:val="00D3390C"/>
    <w:rsid w:val="00D3416A"/>
    <w:rsid w:val="00D3480E"/>
    <w:rsid w:val="00D34CD2"/>
    <w:rsid w:val="00D34DBF"/>
    <w:rsid w:val="00D360BA"/>
    <w:rsid w:val="00D377C9"/>
    <w:rsid w:val="00D405A8"/>
    <w:rsid w:val="00D4089F"/>
    <w:rsid w:val="00D409C5"/>
    <w:rsid w:val="00D40D20"/>
    <w:rsid w:val="00D40D2D"/>
    <w:rsid w:val="00D42433"/>
    <w:rsid w:val="00D42986"/>
    <w:rsid w:val="00D4365B"/>
    <w:rsid w:val="00D43E23"/>
    <w:rsid w:val="00D44C13"/>
    <w:rsid w:val="00D44C36"/>
    <w:rsid w:val="00D44C7D"/>
    <w:rsid w:val="00D451B7"/>
    <w:rsid w:val="00D45365"/>
    <w:rsid w:val="00D46021"/>
    <w:rsid w:val="00D465B3"/>
    <w:rsid w:val="00D47D54"/>
    <w:rsid w:val="00D47EB0"/>
    <w:rsid w:val="00D521DC"/>
    <w:rsid w:val="00D521E1"/>
    <w:rsid w:val="00D52273"/>
    <w:rsid w:val="00D526ED"/>
    <w:rsid w:val="00D52CE9"/>
    <w:rsid w:val="00D52EE8"/>
    <w:rsid w:val="00D538CB"/>
    <w:rsid w:val="00D540D5"/>
    <w:rsid w:val="00D5462D"/>
    <w:rsid w:val="00D54693"/>
    <w:rsid w:val="00D54F6B"/>
    <w:rsid w:val="00D55884"/>
    <w:rsid w:val="00D55890"/>
    <w:rsid w:val="00D55EB7"/>
    <w:rsid w:val="00D56642"/>
    <w:rsid w:val="00D571B7"/>
    <w:rsid w:val="00D60F17"/>
    <w:rsid w:val="00D61485"/>
    <w:rsid w:val="00D62401"/>
    <w:rsid w:val="00D62CD0"/>
    <w:rsid w:val="00D63F46"/>
    <w:rsid w:val="00D644C5"/>
    <w:rsid w:val="00D649C5"/>
    <w:rsid w:val="00D65DFE"/>
    <w:rsid w:val="00D66F90"/>
    <w:rsid w:val="00D70809"/>
    <w:rsid w:val="00D70CB8"/>
    <w:rsid w:val="00D71AE0"/>
    <w:rsid w:val="00D71B49"/>
    <w:rsid w:val="00D728B6"/>
    <w:rsid w:val="00D72CAC"/>
    <w:rsid w:val="00D72DE4"/>
    <w:rsid w:val="00D732E6"/>
    <w:rsid w:val="00D732E7"/>
    <w:rsid w:val="00D73639"/>
    <w:rsid w:val="00D737F2"/>
    <w:rsid w:val="00D73866"/>
    <w:rsid w:val="00D74373"/>
    <w:rsid w:val="00D746AC"/>
    <w:rsid w:val="00D74E98"/>
    <w:rsid w:val="00D76152"/>
    <w:rsid w:val="00D762F4"/>
    <w:rsid w:val="00D76529"/>
    <w:rsid w:val="00D775D0"/>
    <w:rsid w:val="00D779B0"/>
    <w:rsid w:val="00D77E14"/>
    <w:rsid w:val="00D77FBA"/>
    <w:rsid w:val="00D804B6"/>
    <w:rsid w:val="00D8059B"/>
    <w:rsid w:val="00D80622"/>
    <w:rsid w:val="00D809BB"/>
    <w:rsid w:val="00D80E99"/>
    <w:rsid w:val="00D812B8"/>
    <w:rsid w:val="00D81A0B"/>
    <w:rsid w:val="00D81C13"/>
    <w:rsid w:val="00D82265"/>
    <w:rsid w:val="00D82E4D"/>
    <w:rsid w:val="00D8301A"/>
    <w:rsid w:val="00D83676"/>
    <w:rsid w:val="00D83D68"/>
    <w:rsid w:val="00D84002"/>
    <w:rsid w:val="00D84A87"/>
    <w:rsid w:val="00D85247"/>
    <w:rsid w:val="00D858F8"/>
    <w:rsid w:val="00D8788E"/>
    <w:rsid w:val="00D903FE"/>
    <w:rsid w:val="00D9148E"/>
    <w:rsid w:val="00D91A7A"/>
    <w:rsid w:val="00D91FBE"/>
    <w:rsid w:val="00D92057"/>
    <w:rsid w:val="00D9294D"/>
    <w:rsid w:val="00D92961"/>
    <w:rsid w:val="00D92C4E"/>
    <w:rsid w:val="00D937D2"/>
    <w:rsid w:val="00D938F9"/>
    <w:rsid w:val="00D939FC"/>
    <w:rsid w:val="00D9528E"/>
    <w:rsid w:val="00D956BD"/>
    <w:rsid w:val="00D95850"/>
    <w:rsid w:val="00D96955"/>
    <w:rsid w:val="00D97B7F"/>
    <w:rsid w:val="00D97B98"/>
    <w:rsid w:val="00DA018E"/>
    <w:rsid w:val="00DA067E"/>
    <w:rsid w:val="00DA183C"/>
    <w:rsid w:val="00DA1F98"/>
    <w:rsid w:val="00DA1FF2"/>
    <w:rsid w:val="00DA3241"/>
    <w:rsid w:val="00DA3419"/>
    <w:rsid w:val="00DA4DEF"/>
    <w:rsid w:val="00DA4FED"/>
    <w:rsid w:val="00DA5B37"/>
    <w:rsid w:val="00DA62A6"/>
    <w:rsid w:val="00DA679E"/>
    <w:rsid w:val="00DA692D"/>
    <w:rsid w:val="00DA7099"/>
    <w:rsid w:val="00DB0238"/>
    <w:rsid w:val="00DB108A"/>
    <w:rsid w:val="00DB1375"/>
    <w:rsid w:val="00DB1527"/>
    <w:rsid w:val="00DB2591"/>
    <w:rsid w:val="00DB35C1"/>
    <w:rsid w:val="00DB360D"/>
    <w:rsid w:val="00DB3B67"/>
    <w:rsid w:val="00DB3BB2"/>
    <w:rsid w:val="00DB3EDB"/>
    <w:rsid w:val="00DB449F"/>
    <w:rsid w:val="00DB468C"/>
    <w:rsid w:val="00DB4ABA"/>
    <w:rsid w:val="00DB5BB0"/>
    <w:rsid w:val="00DB5D40"/>
    <w:rsid w:val="00DB605E"/>
    <w:rsid w:val="00DB6727"/>
    <w:rsid w:val="00DB6B2C"/>
    <w:rsid w:val="00DC00D7"/>
    <w:rsid w:val="00DC0439"/>
    <w:rsid w:val="00DC0523"/>
    <w:rsid w:val="00DC27DC"/>
    <w:rsid w:val="00DC4345"/>
    <w:rsid w:val="00DC483A"/>
    <w:rsid w:val="00DC4EE9"/>
    <w:rsid w:val="00DC7881"/>
    <w:rsid w:val="00DC7B02"/>
    <w:rsid w:val="00DD10C2"/>
    <w:rsid w:val="00DD1EDC"/>
    <w:rsid w:val="00DD4298"/>
    <w:rsid w:val="00DD56BC"/>
    <w:rsid w:val="00DD6AD8"/>
    <w:rsid w:val="00DD75FE"/>
    <w:rsid w:val="00DD7B99"/>
    <w:rsid w:val="00DD7DB2"/>
    <w:rsid w:val="00DE059A"/>
    <w:rsid w:val="00DE06B5"/>
    <w:rsid w:val="00DE06E4"/>
    <w:rsid w:val="00DE1505"/>
    <w:rsid w:val="00DE1785"/>
    <w:rsid w:val="00DE2A14"/>
    <w:rsid w:val="00DE30CF"/>
    <w:rsid w:val="00DE3129"/>
    <w:rsid w:val="00DE421A"/>
    <w:rsid w:val="00DE4F3F"/>
    <w:rsid w:val="00DE5A8D"/>
    <w:rsid w:val="00DE5C05"/>
    <w:rsid w:val="00DE6390"/>
    <w:rsid w:val="00DE75B3"/>
    <w:rsid w:val="00DE774C"/>
    <w:rsid w:val="00DE7C20"/>
    <w:rsid w:val="00DF01F4"/>
    <w:rsid w:val="00DF0CD3"/>
    <w:rsid w:val="00DF18EA"/>
    <w:rsid w:val="00DF1AD0"/>
    <w:rsid w:val="00DF1DF7"/>
    <w:rsid w:val="00DF2065"/>
    <w:rsid w:val="00DF2A1D"/>
    <w:rsid w:val="00DF2B5A"/>
    <w:rsid w:val="00DF37D0"/>
    <w:rsid w:val="00DF38AD"/>
    <w:rsid w:val="00DF3A76"/>
    <w:rsid w:val="00DF3D4F"/>
    <w:rsid w:val="00DF44D7"/>
    <w:rsid w:val="00DF44D8"/>
    <w:rsid w:val="00DF4CA4"/>
    <w:rsid w:val="00DF5375"/>
    <w:rsid w:val="00DF5F33"/>
    <w:rsid w:val="00DF6104"/>
    <w:rsid w:val="00DF63C6"/>
    <w:rsid w:val="00DF643C"/>
    <w:rsid w:val="00DF7CC4"/>
    <w:rsid w:val="00E00242"/>
    <w:rsid w:val="00E002D6"/>
    <w:rsid w:val="00E003C2"/>
    <w:rsid w:val="00E008EF"/>
    <w:rsid w:val="00E00C70"/>
    <w:rsid w:val="00E00E77"/>
    <w:rsid w:val="00E01A92"/>
    <w:rsid w:val="00E01F28"/>
    <w:rsid w:val="00E02919"/>
    <w:rsid w:val="00E02BEE"/>
    <w:rsid w:val="00E02D60"/>
    <w:rsid w:val="00E0473F"/>
    <w:rsid w:val="00E04835"/>
    <w:rsid w:val="00E04E11"/>
    <w:rsid w:val="00E04F08"/>
    <w:rsid w:val="00E052B3"/>
    <w:rsid w:val="00E05EDC"/>
    <w:rsid w:val="00E06563"/>
    <w:rsid w:val="00E06B69"/>
    <w:rsid w:val="00E06EFC"/>
    <w:rsid w:val="00E0717D"/>
    <w:rsid w:val="00E10417"/>
    <w:rsid w:val="00E1041B"/>
    <w:rsid w:val="00E10762"/>
    <w:rsid w:val="00E11C00"/>
    <w:rsid w:val="00E1244A"/>
    <w:rsid w:val="00E138F3"/>
    <w:rsid w:val="00E1441C"/>
    <w:rsid w:val="00E14B67"/>
    <w:rsid w:val="00E14D02"/>
    <w:rsid w:val="00E15E35"/>
    <w:rsid w:val="00E1623E"/>
    <w:rsid w:val="00E16A88"/>
    <w:rsid w:val="00E200DC"/>
    <w:rsid w:val="00E20DD4"/>
    <w:rsid w:val="00E21657"/>
    <w:rsid w:val="00E218FA"/>
    <w:rsid w:val="00E21F09"/>
    <w:rsid w:val="00E2388E"/>
    <w:rsid w:val="00E23895"/>
    <w:rsid w:val="00E25F13"/>
    <w:rsid w:val="00E26043"/>
    <w:rsid w:val="00E261DC"/>
    <w:rsid w:val="00E26416"/>
    <w:rsid w:val="00E26457"/>
    <w:rsid w:val="00E26510"/>
    <w:rsid w:val="00E26B0F"/>
    <w:rsid w:val="00E27061"/>
    <w:rsid w:val="00E271F6"/>
    <w:rsid w:val="00E276E8"/>
    <w:rsid w:val="00E304A3"/>
    <w:rsid w:val="00E31242"/>
    <w:rsid w:val="00E31BED"/>
    <w:rsid w:val="00E32FA5"/>
    <w:rsid w:val="00E33137"/>
    <w:rsid w:val="00E3404C"/>
    <w:rsid w:val="00E3466A"/>
    <w:rsid w:val="00E34C88"/>
    <w:rsid w:val="00E36001"/>
    <w:rsid w:val="00E362E0"/>
    <w:rsid w:val="00E3649E"/>
    <w:rsid w:val="00E36821"/>
    <w:rsid w:val="00E36A9C"/>
    <w:rsid w:val="00E40342"/>
    <w:rsid w:val="00E40CCA"/>
    <w:rsid w:val="00E41230"/>
    <w:rsid w:val="00E41CA9"/>
    <w:rsid w:val="00E42332"/>
    <w:rsid w:val="00E425A8"/>
    <w:rsid w:val="00E4310E"/>
    <w:rsid w:val="00E439A9"/>
    <w:rsid w:val="00E43ACD"/>
    <w:rsid w:val="00E4475B"/>
    <w:rsid w:val="00E44CD0"/>
    <w:rsid w:val="00E45A1C"/>
    <w:rsid w:val="00E45E6C"/>
    <w:rsid w:val="00E45F65"/>
    <w:rsid w:val="00E4614C"/>
    <w:rsid w:val="00E47C5B"/>
    <w:rsid w:val="00E50070"/>
    <w:rsid w:val="00E50C82"/>
    <w:rsid w:val="00E50F67"/>
    <w:rsid w:val="00E5120B"/>
    <w:rsid w:val="00E51299"/>
    <w:rsid w:val="00E513FE"/>
    <w:rsid w:val="00E520D0"/>
    <w:rsid w:val="00E521F3"/>
    <w:rsid w:val="00E52A81"/>
    <w:rsid w:val="00E52E84"/>
    <w:rsid w:val="00E5373C"/>
    <w:rsid w:val="00E53873"/>
    <w:rsid w:val="00E53F96"/>
    <w:rsid w:val="00E542BB"/>
    <w:rsid w:val="00E5433B"/>
    <w:rsid w:val="00E54776"/>
    <w:rsid w:val="00E5512E"/>
    <w:rsid w:val="00E55874"/>
    <w:rsid w:val="00E572B5"/>
    <w:rsid w:val="00E5751E"/>
    <w:rsid w:val="00E60134"/>
    <w:rsid w:val="00E6020C"/>
    <w:rsid w:val="00E60969"/>
    <w:rsid w:val="00E62369"/>
    <w:rsid w:val="00E62679"/>
    <w:rsid w:val="00E6270D"/>
    <w:rsid w:val="00E62DA2"/>
    <w:rsid w:val="00E63901"/>
    <w:rsid w:val="00E64086"/>
    <w:rsid w:val="00E642B8"/>
    <w:rsid w:val="00E6461E"/>
    <w:rsid w:val="00E646E1"/>
    <w:rsid w:val="00E6554D"/>
    <w:rsid w:val="00E657B6"/>
    <w:rsid w:val="00E657BE"/>
    <w:rsid w:val="00E658B3"/>
    <w:rsid w:val="00E65A46"/>
    <w:rsid w:val="00E66B07"/>
    <w:rsid w:val="00E6732D"/>
    <w:rsid w:val="00E6735B"/>
    <w:rsid w:val="00E67651"/>
    <w:rsid w:val="00E67B20"/>
    <w:rsid w:val="00E701AD"/>
    <w:rsid w:val="00E7072E"/>
    <w:rsid w:val="00E70FFF"/>
    <w:rsid w:val="00E71150"/>
    <w:rsid w:val="00E712A1"/>
    <w:rsid w:val="00E717E3"/>
    <w:rsid w:val="00E72273"/>
    <w:rsid w:val="00E72D7C"/>
    <w:rsid w:val="00E737D3"/>
    <w:rsid w:val="00E73BB0"/>
    <w:rsid w:val="00E74D3A"/>
    <w:rsid w:val="00E7533E"/>
    <w:rsid w:val="00E76972"/>
    <w:rsid w:val="00E769EB"/>
    <w:rsid w:val="00E77CC1"/>
    <w:rsid w:val="00E8036D"/>
    <w:rsid w:val="00E80A85"/>
    <w:rsid w:val="00E80E58"/>
    <w:rsid w:val="00E81F51"/>
    <w:rsid w:val="00E821B4"/>
    <w:rsid w:val="00E826A0"/>
    <w:rsid w:val="00E83973"/>
    <w:rsid w:val="00E84132"/>
    <w:rsid w:val="00E847C5"/>
    <w:rsid w:val="00E84C1B"/>
    <w:rsid w:val="00E9196F"/>
    <w:rsid w:val="00E91B63"/>
    <w:rsid w:val="00E91DE0"/>
    <w:rsid w:val="00E94C2A"/>
    <w:rsid w:val="00E955A9"/>
    <w:rsid w:val="00E959A2"/>
    <w:rsid w:val="00E95DA8"/>
    <w:rsid w:val="00E9776E"/>
    <w:rsid w:val="00E977A1"/>
    <w:rsid w:val="00EA0CE1"/>
    <w:rsid w:val="00EA0F4A"/>
    <w:rsid w:val="00EA1132"/>
    <w:rsid w:val="00EA1D91"/>
    <w:rsid w:val="00EA1F4C"/>
    <w:rsid w:val="00EA4446"/>
    <w:rsid w:val="00EA5886"/>
    <w:rsid w:val="00EA5CD2"/>
    <w:rsid w:val="00EA6DB2"/>
    <w:rsid w:val="00EB0D5E"/>
    <w:rsid w:val="00EB0ED1"/>
    <w:rsid w:val="00EB0FE0"/>
    <w:rsid w:val="00EB1437"/>
    <w:rsid w:val="00EB14B5"/>
    <w:rsid w:val="00EB1637"/>
    <w:rsid w:val="00EB16BC"/>
    <w:rsid w:val="00EB18FA"/>
    <w:rsid w:val="00EB1B6A"/>
    <w:rsid w:val="00EB1E4B"/>
    <w:rsid w:val="00EB2647"/>
    <w:rsid w:val="00EB30B1"/>
    <w:rsid w:val="00EB3599"/>
    <w:rsid w:val="00EB35D7"/>
    <w:rsid w:val="00EB36E6"/>
    <w:rsid w:val="00EB3C30"/>
    <w:rsid w:val="00EB4557"/>
    <w:rsid w:val="00EB45B3"/>
    <w:rsid w:val="00EB5436"/>
    <w:rsid w:val="00EB5F60"/>
    <w:rsid w:val="00EB6811"/>
    <w:rsid w:val="00EB7261"/>
    <w:rsid w:val="00EB76C0"/>
    <w:rsid w:val="00EB78C1"/>
    <w:rsid w:val="00EB7EFB"/>
    <w:rsid w:val="00EC004D"/>
    <w:rsid w:val="00EC0332"/>
    <w:rsid w:val="00EC051A"/>
    <w:rsid w:val="00EC07C4"/>
    <w:rsid w:val="00EC1702"/>
    <w:rsid w:val="00EC1A02"/>
    <w:rsid w:val="00EC2A88"/>
    <w:rsid w:val="00EC36A7"/>
    <w:rsid w:val="00EC4918"/>
    <w:rsid w:val="00EC4E7E"/>
    <w:rsid w:val="00EC4EAF"/>
    <w:rsid w:val="00EC58B9"/>
    <w:rsid w:val="00EC611D"/>
    <w:rsid w:val="00EC6906"/>
    <w:rsid w:val="00EC6AFC"/>
    <w:rsid w:val="00EC6F49"/>
    <w:rsid w:val="00EC70C7"/>
    <w:rsid w:val="00EC7AEE"/>
    <w:rsid w:val="00ED02F0"/>
    <w:rsid w:val="00ED278C"/>
    <w:rsid w:val="00ED4414"/>
    <w:rsid w:val="00ED4429"/>
    <w:rsid w:val="00ED4E03"/>
    <w:rsid w:val="00ED4FAA"/>
    <w:rsid w:val="00ED51EE"/>
    <w:rsid w:val="00ED62D2"/>
    <w:rsid w:val="00ED631E"/>
    <w:rsid w:val="00ED64F0"/>
    <w:rsid w:val="00ED660B"/>
    <w:rsid w:val="00ED697E"/>
    <w:rsid w:val="00ED77BE"/>
    <w:rsid w:val="00ED7EDC"/>
    <w:rsid w:val="00ED7FCF"/>
    <w:rsid w:val="00EE023B"/>
    <w:rsid w:val="00EE0269"/>
    <w:rsid w:val="00EE037D"/>
    <w:rsid w:val="00EE0F50"/>
    <w:rsid w:val="00EE10FA"/>
    <w:rsid w:val="00EE135E"/>
    <w:rsid w:val="00EE1936"/>
    <w:rsid w:val="00EE23AD"/>
    <w:rsid w:val="00EE2752"/>
    <w:rsid w:val="00EE2D44"/>
    <w:rsid w:val="00EE3898"/>
    <w:rsid w:val="00EE412C"/>
    <w:rsid w:val="00EE42D9"/>
    <w:rsid w:val="00EE49AC"/>
    <w:rsid w:val="00EE501A"/>
    <w:rsid w:val="00EE50C8"/>
    <w:rsid w:val="00EE5A12"/>
    <w:rsid w:val="00EE5C44"/>
    <w:rsid w:val="00EE5F62"/>
    <w:rsid w:val="00EE6DB9"/>
    <w:rsid w:val="00EE7C06"/>
    <w:rsid w:val="00EF0E6E"/>
    <w:rsid w:val="00EF1110"/>
    <w:rsid w:val="00EF1625"/>
    <w:rsid w:val="00EF19D6"/>
    <w:rsid w:val="00EF1DE6"/>
    <w:rsid w:val="00EF26CF"/>
    <w:rsid w:val="00EF2A89"/>
    <w:rsid w:val="00EF2FB6"/>
    <w:rsid w:val="00EF33B4"/>
    <w:rsid w:val="00EF371D"/>
    <w:rsid w:val="00EF388D"/>
    <w:rsid w:val="00EF39C7"/>
    <w:rsid w:val="00EF4C86"/>
    <w:rsid w:val="00EF5984"/>
    <w:rsid w:val="00EF5C11"/>
    <w:rsid w:val="00EF5CCB"/>
    <w:rsid w:val="00EF6879"/>
    <w:rsid w:val="00EF790B"/>
    <w:rsid w:val="00F00336"/>
    <w:rsid w:val="00F019F4"/>
    <w:rsid w:val="00F029EE"/>
    <w:rsid w:val="00F02FF1"/>
    <w:rsid w:val="00F03000"/>
    <w:rsid w:val="00F03109"/>
    <w:rsid w:val="00F03A19"/>
    <w:rsid w:val="00F03F7B"/>
    <w:rsid w:val="00F04A8A"/>
    <w:rsid w:val="00F0501C"/>
    <w:rsid w:val="00F0549B"/>
    <w:rsid w:val="00F05B48"/>
    <w:rsid w:val="00F069F3"/>
    <w:rsid w:val="00F074C7"/>
    <w:rsid w:val="00F07671"/>
    <w:rsid w:val="00F10444"/>
    <w:rsid w:val="00F11725"/>
    <w:rsid w:val="00F11B89"/>
    <w:rsid w:val="00F11E23"/>
    <w:rsid w:val="00F11EC4"/>
    <w:rsid w:val="00F11F46"/>
    <w:rsid w:val="00F121F3"/>
    <w:rsid w:val="00F12680"/>
    <w:rsid w:val="00F12757"/>
    <w:rsid w:val="00F12B90"/>
    <w:rsid w:val="00F133AA"/>
    <w:rsid w:val="00F13CC2"/>
    <w:rsid w:val="00F14127"/>
    <w:rsid w:val="00F1468D"/>
    <w:rsid w:val="00F1471C"/>
    <w:rsid w:val="00F1498C"/>
    <w:rsid w:val="00F14E64"/>
    <w:rsid w:val="00F15ABB"/>
    <w:rsid w:val="00F15C7C"/>
    <w:rsid w:val="00F1661C"/>
    <w:rsid w:val="00F17C56"/>
    <w:rsid w:val="00F201D0"/>
    <w:rsid w:val="00F21FB4"/>
    <w:rsid w:val="00F22312"/>
    <w:rsid w:val="00F22A5F"/>
    <w:rsid w:val="00F24845"/>
    <w:rsid w:val="00F24CCB"/>
    <w:rsid w:val="00F252D2"/>
    <w:rsid w:val="00F25356"/>
    <w:rsid w:val="00F25ECA"/>
    <w:rsid w:val="00F261D0"/>
    <w:rsid w:val="00F268F4"/>
    <w:rsid w:val="00F26CCC"/>
    <w:rsid w:val="00F26D4B"/>
    <w:rsid w:val="00F27523"/>
    <w:rsid w:val="00F27B0E"/>
    <w:rsid w:val="00F27B4A"/>
    <w:rsid w:val="00F301A7"/>
    <w:rsid w:val="00F308E0"/>
    <w:rsid w:val="00F30A05"/>
    <w:rsid w:val="00F30C3F"/>
    <w:rsid w:val="00F319FE"/>
    <w:rsid w:val="00F3463D"/>
    <w:rsid w:val="00F34781"/>
    <w:rsid w:val="00F36067"/>
    <w:rsid w:val="00F36483"/>
    <w:rsid w:val="00F36754"/>
    <w:rsid w:val="00F37989"/>
    <w:rsid w:val="00F418C0"/>
    <w:rsid w:val="00F41C85"/>
    <w:rsid w:val="00F42391"/>
    <w:rsid w:val="00F4340A"/>
    <w:rsid w:val="00F435DE"/>
    <w:rsid w:val="00F44605"/>
    <w:rsid w:val="00F447EA"/>
    <w:rsid w:val="00F457F4"/>
    <w:rsid w:val="00F4652B"/>
    <w:rsid w:val="00F4795A"/>
    <w:rsid w:val="00F47DA3"/>
    <w:rsid w:val="00F51E68"/>
    <w:rsid w:val="00F52D94"/>
    <w:rsid w:val="00F539BB"/>
    <w:rsid w:val="00F53ACF"/>
    <w:rsid w:val="00F54FA9"/>
    <w:rsid w:val="00F55126"/>
    <w:rsid w:val="00F5538F"/>
    <w:rsid w:val="00F55CC1"/>
    <w:rsid w:val="00F56DFC"/>
    <w:rsid w:val="00F57AD4"/>
    <w:rsid w:val="00F57E9D"/>
    <w:rsid w:val="00F6058E"/>
    <w:rsid w:val="00F60C6E"/>
    <w:rsid w:val="00F610E5"/>
    <w:rsid w:val="00F627FB"/>
    <w:rsid w:val="00F62E9D"/>
    <w:rsid w:val="00F6302D"/>
    <w:rsid w:val="00F635D3"/>
    <w:rsid w:val="00F636C5"/>
    <w:rsid w:val="00F656B2"/>
    <w:rsid w:val="00F66066"/>
    <w:rsid w:val="00F661DF"/>
    <w:rsid w:val="00F66981"/>
    <w:rsid w:val="00F67988"/>
    <w:rsid w:val="00F7040A"/>
    <w:rsid w:val="00F7046E"/>
    <w:rsid w:val="00F71424"/>
    <w:rsid w:val="00F71FF1"/>
    <w:rsid w:val="00F72B78"/>
    <w:rsid w:val="00F73CA1"/>
    <w:rsid w:val="00F746B2"/>
    <w:rsid w:val="00F75551"/>
    <w:rsid w:val="00F75D35"/>
    <w:rsid w:val="00F75F7F"/>
    <w:rsid w:val="00F8063C"/>
    <w:rsid w:val="00F824BA"/>
    <w:rsid w:val="00F83737"/>
    <w:rsid w:val="00F8438C"/>
    <w:rsid w:val="00F84497"/>
    <w:rsid w:val="00F84AFA"/>
    <w:rsid w:val="00F84BE3"/>
    <w:rsid w:val="00F84BEC"/>
    <w:rsid w:val="00F85982"/>
    <w:rsid w:val="00F85A97"/>
    <w:rsid w:val="00F86DB7"/>
    <w:rsid w:val="00F86F03"/>
    <w:rsid w:val="00F909C0"/>
    <w:rsid w:val="00F90F90"/>
    <w:rsid w:val="00F910A8"/>
    <w:rsid w:val="00F91406"/>
    <w:rsid w:val="00F91743"/>
    <w:rsid w:val="00F92689"/>
    <w:rsid w:val="00F936B8"/>
    <w:rsid w:val="00F94A3C"/>
    <w:rsid w:val="00F94D92"/>
    <w:rsid w:val="00F94F88"/>
    <w:rsid w:val="00F95CBF"/>
    <w:rsid w:val="00F95CD1"/>
    <w:rsid w:val="00F964DE"/>
    <w:rsid w:val="00F96D16"/>
    <w:rsid w:val="00F96E28"/>
    <w:rsid w:val="00F97587"/>
    <w:rsid w:val="00F97E52"/>
    <w:rsid w:val="00FA0329"/>
    <w:rsid w:val="00FA073A"/>
    <w:rsid w:val="00FA1095"/>
    <w:rsid w:val="00FA11A5"/>
    <w:rsid w:val="00FA185F"/>
    <w:rsid w:val="00FA1F6E"/>
    <w:rsid w:val="00FA30D4"/>
    <w:rsid w:val="00FA4132"/>
    <w:rsid w:val="00FA4769"/>
    <w:rsid w:val="00FA4988"/>
    <w:rsid w:val="00FA51DD"/>
    <w:rsid w:val="00FA5430"/>
    <w:rsid w:val="00FA5DAA"/>
    <w:rsid w:val="00FA632C"/>
    <w:rsid w:val="00FA7778"/>
    <w:rsid w:val="00FB0570"/>
    <w:rsid w:val="00FB057A"/>
    <w:rsid w:val="00FB17FC"/>
    <w:rsid w:val="00FB1E87"/>
    <w:rsid w:val="00FB1FEF"/>
    <w:rsid w:val="00FB2510"/>
    <w:rsid w:val="00FB2C55"/>
    <w:rsid w:val="00FB362E"/>
    <w:rsid w:val="00FB424F"/>
    <w:rsid w:val="00FB426F"/>
    <w:rsid w:val="00FB4722"/>
    <w:rsid w:val="00FB5C3A"/>
    <w:rsid w:val="00FB5E20"/>
    <w:rsid w:val="00FB6858"/>
    <w:rsid w:val="00FB6C70"/>
    <w:rsid w:val="00FB74D9"/>
    <w:rsid w:val="00FC0560"/>
    <w:rsid w:val="00FC0869"/>
    <w:rsid w:val="00FC0973"/>
    <w:rsid w:val="00FC19FA"/>
    <w:rsid w:val="00FC1A07"/>
    <w:rsid w:val="00FC1B51"/>
    <w:rsid w:val="00FC246B"/>
    <w:rsid w:val="00FC325D"/>
    <w:rsid w:val="00FC3698"/>
    <w:rsid w:val="00FC38E0"/>
    <w:rsid w:val="00FC42DB"/>
    <w:rsid w:val="00FC453F"/>
    <w:rsid w:val="00FC4950"/>
    <w:rsid w:val="00FC4964"/>
    <w:rsid w:val="00FC659A"/>
    <w:rsid w:val="00FC68DA"/>
    <w:rsid w:val="00FC6F9D"/>
    <w:rsid w:val="00FC6FE4"/>
    <w:rsid w:val="00FC7008"/>
    <w:rsid w:val="00FC734B"/>
    <w:rsid w:val="00FC7657"/>
    <w:rsid w:val="00FC7674"/>
    <w:rsid w:val="00FC7A04"/>
    <w:rsid w:val="00FC7CA0"/>
    <w:rsid w:val="00FD0014"/>
    <w:rsid w:val="00FD04AE"/>
    <w:rsid w:val="00FD0DA4"/>
    <w:rsid w:val="00FD0F25"/>
    <w:rsid w:val="00FD20E9"/>
    <w:rsid w:val="00FD21BE"/>
    <w:rsid w:val="00FD27CE"/>
    <w:rsid w:val="00FD295C"/>
    <w:rsid w:val="00FD2A45"/>
    <w:rsid w:val="00FD2BB6"/>
    <w:rsid w:val="00FD4DDF"/>
    <w:rsid w:val="00FD547B"/>
    <w:rsid w:val="00FD5B5E"/>
    <w:rsid w:val="00FD5F4E"/>
    <w:rsid w:val="00FD6621"/>
    <w:rsid w:val="00FD6678"/>
    <w:rsid w:val="00FD75E3"/>
    <w:rsid w:val="00FD7793"/>
    <w:rsid w:val="00FD7882"/>
    <w:rsid w:val="00FE05D4"/>
    <w:rsid w:val="00FE078E"/>
    <w:rsid w:val="00FE204D"/>
    <w:rsid w:val="00FE2D2B"/>
    <w:rsid w:val="00FE31D5"/>
    <w:rsid w:val="00FE3418"/>
    <w:rsid w:val="00FE3DB7"/>
    <w:rsid w:val="00FE4CB2"/>
    <w:rsid w:val="00FE50B2"/>
    <w:rsid w:val="00FE6A07"/>
    <w:rsid w:val="00FE7BE5"/>
    <w:rsid w:val="00FF11F7"/>
    <w:rsid w:val="00FF1EA2"/>
    <w:rsid w:val="00FF2BA4"/>
    <w:rsid w:val="00FF3097"/>
    <w:rsid w:val="00FF3639"/>
    <w:rsid w:val="00FF3D19"/>
    <w:rsid w:val="00FF5D5F"/>
    <w:rsid w:val="00FF692E"/>
    <w:rsid w:val="00FF7BE0"/>
    <w:rsid w:val="00FF7D61"/>
    <w:rsid w:val="00FF7D6C"/>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7"/>
    <w:rPr>
      <w:sz w:val="24"/>
      <w:szCs w:val="24"/>
      <w:lang w:val="uk-UA"/>
    </w:rPr>
  </w:style>
  <w:style w:type="paragraph" w:styleId="1">
    <w:name w:val="heading 1"/>
    <w:basedOn w:val="a"/>
    <w:next w:val="a"/>
    <w:link w:val="10"/>
    <w:qFormat/>
    <w:rsid w:val="00D40D20"/>
    <w:pPr>
      <w:keepNext/>
      <w:jc w:val="center"/>
      <w:outlineLvl w:val="0"/>
    </w:pPr>
    <w:rPr>
      <w:b/>
      <w:bCs/>
      <w:sz w:val="20"/>
      <w:szCs w:val="20"/>
      <w:lang w:val="ru-RU"/>
    </w:rPr>
  </w:style>
  <w:style w:type="paragraph" w:styleId="2">
    <w:name w:val="heading 2"/>
    <w:basedOn w:val="a"/>
    <w:next w:val="a"/>
    <w:link w:val="20"/>
    <w:uiPriority w:val="9"/>
    <w:semiHidden/>
    <w:unhideWhenUsed/>
    <w:qFormat/>
    <w:rsid w:val="00D00A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283"/>
    <w:rPr>
      <w:b/>
      <w:bCs/>
      <w:lang w:val="ru-RU" w:eastAsia="ru-RU" w:bidi="ar-SA"/>
    </w:rPr>
  </w:style>
  <w:style w:type="paragraph" w:customStyle="1" w:styleId="a3">
    <w:name w:val="Стиль"/>
    <w:basedOn w:val="a"/>
    <w:rsid w:val="00100CF8"/>
    <w:rPr>
      <w:rFonts w:ascii="Verdana" w:hAnsi="Verdana" w:cs="Verdana"/>
      <w:color w:val="000000"/>
      <w:sz w:val="20"/>
      <w:szCs w:val="20"/>
      <w:lang w:val="en-US" w:eastAsia="en-US"/>
    </w:rPr>
  </w:style>
  <w:style w:type="paragraph" w:styleId="a4">
    <w:name w:val="Body Text"/>
    <w:basedOn w:val="a"/>
    <w:link w:val="a5"/>
    <w:rsid w:val="004C00DE"/>
    <w:pPr>
      <w:spacing w:after="120"/>
    </w:pPr>
  </w:style>
  <w:style w:type="character" w:customStyle="1" w:styleId="a5">
    <w:name w:val="Основной текст Знак"/>
    <w:link w:val="a4"/>
    <w:rsid w:val="006F1AB8"/>
    <w:rPr>
      <w:sz w:val="24"/>
      <w:szCs w:val="24"/>
      <w:lang w:val="uk-UA"/>
    </w:rPr>
  </w:style>
  <w:style w:type="paragraph" w:styleId="a6">
    <w:name w:val="Body Text Indent"/>
    <w:basedOn w:val="a"/>
    <w:link w:val="a7"/>
    <w:uiPriority w:val="99"/>
    <w:rsid w:val="006244D7"/>
    <w:pPr>
      <w:spacing w:after="120"/>
      <w:ind w:left="283"/>
    </w:pPr>
  </w:style>
  <w:style w:type="character" w:customStyle="1" w:styleId="a7">
    <w:name w:val="Основной текст с отступом Знак"/>
    <w:link w:val="a6"/>
    <w:uiPriority w:val="99"/>
    <w:rsid w:val="006F1AB8"/>
    <w:rPr>
      <w:sz w:val="24"/>
      <w:szCs w:val="24"/>
      <w:lang w:val="uk-UA"/>
    </w:rPr>
  </w:style>
  <w:style w:type="table" w:styleId="a8">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40D20"/>
    <w:rPr>
      <w:rFonts w:ascii="Verdana" w:hAnsi="Verdana" w:cs="Verdana"/>
      <w:sz w:val="20"/>
      <w:szCs w:val="20"/>
      <w:lang w:val="en-US" w:eastAsia="en-US"/>
    </w:rPr>
  </w:style>
  <w:style w:type="paragraph" w:styleId="aa">
    <w:name w:val="Plain Text"/>
    <w:basedOn w:val="a"/>
    <w:link w:val="ab"/>
    <w:rsid w:val="00D40D20"/>
    <w:rPr>
      <w:rFonts w:ascii="Courier New" w:hAnsi="Courier New" w:cs="Courier New"/>
      <w:sz w:val="20"/>
      <w:szCs w:val="20"/>
    </w:rPr>
  </w:style>
  <w:style w:type="character" w:customStyle="1" w:styleId="ab">
    <w:name w:val="Текст Знак"/>
    <w:link w:val="aa"/>
    <w:rsid w:val="000A7283"/>
    <w:rPr>
      <w:rFonts w:ascii="Courier New" w:hAnsi="Courier New" w:cs="Courier New"/>
      <w:lang w:val="uk-UA" w:eastAsia="ru-RU" w:bidi="ar-SA"/>
    </w:rPr>
  </w:style>
  <w:style w:type="paragraph" w:customStyle="1" w:styleId="ac">
    <w:name w:val="Знак Знак Знак Знак Знак Знак Знак Знак Знак Знак Знак Знак Знак Знак Знак Знак Знак Знак Знак Знак"/>
    <w:basedOn w:val="a"/>
    <w:rsid w:val="00592BF2"/>
    <w:rPr>
      <w:rFonts w:ascii="Verdana" w:hAnsi="Verdana" w:cs="Verdana"/>
      <w:sz w:val="20"/>
      <w:szCs w:val="20"/>
      <w:lang w:val="en-US" w:eastAsia="en-US"/>
    </w:rPr>
  </w:style>
  <w:style w:type="paragraph" w:styleId="ad">
    <w:name w:val="footer"/>
    <w:basedOn w:val="a"/>
    <w:link w:val="ae"/>
    <w:uiPriority w:val="99"/>
    <w:rsid w:val="000B706A"/>
    <w:pPr>
      <w:tabs>
        <w:tab w:val="center" w:pos="4677"/>
        <w:tab w:val="right" w:pos="9355"/>
      </w:tabs>
    </w:pPr>
  </w:style>
  <w:style w:type="character" w:styleId="af">
    <w:name w:val="page number"/>
    <w:basedOn w:val="a0"/>
    <w:rsid w:val="000B706A"/>
  </w:style>
  <w:style w:type="paragraph" w:styleId="af0">
    <w:name w:val="Balloon Text"/>
    <w:basedOn w:val="a"/>
    <w:semiHidden/>
    <w:rsid w:val="00D8788E"/>
    <w:rPr>
      <w:rFonts w:ascii="Tahoma" w:hAnsi="Tahoma" w:cs="Tahoma"/>
      <w:sz w:val="16"/>
      <w:szCs w:val="16"/>
    </w:rPr>
  </w:style>
  <w:style w:type="paragraph" w:customStyle="1" w:styleId="af1">
    <w:name w:val="Знак"/>
    <w:basedOn w:val="a"/>
    <w:rsid w:val="00FC38E0"/>
    <w:rPr>
      <w:rFonts w:ascii="Verdana" w:hAnsi="Verdana" w:cs="Verdana"/>
      <w:sz w:val="20"/>
      <w:szCs w:val="20"/>
      <w:lang w:val="en-US" w:eastAsia="en-US"/>
    </w:rPr>
  </w:style>
  <w:style w:type="paragraph" w:styleId="af2">
    <w:name w:val="Normal (Web)"/>
    <w:aliases w:val="Обычный (Web)"/>
    <w:basedOn w:val="a"/>
    <w:uiPriority w:val="99"/>
    <w:rsid w:val="00B65938"/>
  </w:style>
  <w:style w:type="paragraph" w:styleId="af3">
    <w:name w:val="header"/>
    <w:basedOn w:val="a"/>
    <w:link w:val="af4"/>
    <w:uiPriority w:val="99"/>
    <w:rsid w:val="008104AB"/>
    <w:pPr>
      <w:tabs>
        <w:tab w:val="center" w:pos="4677"/>
        <w:tab w:val="right" w:pos="9355"/>
      </w:tabs>
    </w:pPr>
  </w:style>
  <w:style w:type="character" w:customStyle="1" w:styleId="af4">
    <w:name w:val="Верхний колонтитул Знак"/>
    <w:link w:val="af3"/>
    <w:uiPriority w:val="99"/>
    <w:rsid w:val="00AD776E"/>
    <w:rPr>
      <w:sz w:val="24"/>
      <w:szCs w:val="24"/>
      <w:lang w:val="uk-UA"/>
    </w:rPr>
  </w:style>
  <w:style w:type="paragraph" w:styleId="af5">
    <w:name w:val="List Paragraph"/>
    <w:basedOn w:val="a"/>
    <w:uiPriority w:val="34"/>
    <w:qFormat/>
    <w:rsid w:val="003825AF"/>
    <w:pPr>
      <w:ind w:left="708"/>
    </w:pPr>
  </w:style>
  <w:style w:type="paragraph" w:styleId="3">
    <w:name w:val="Body Text Indent 3"/>
    <w:basedOn w:val="a"/>
    <w:link w:val="30"/>
    <w:unhideWhenUsed/>
    <w:rsid w:val="008F6CB4"/>
    <w:pPr>
      <w:spacing w:after="120"/>
      <w:ind w:left="283"/>
    </w:pPr>
    <w:rPr>
      <w:sz w:val="16"/>
      <w:szCs w:val="16"/>
    </w:rPr>
  </w:style>
  <w:style w:type="character" w:customStyle="1" w:styleId="30">
    <w:name w:val="Основной текст с отступом 3 Знак"/>
    <w:link w:val="3"/>
    <w:rsid w:val="008F6CB4"/>
    <w:rPr>
      <w:sz w:val="16"/>
      <w:szCs w:val="16"/>
      <w:lang w:val="uk-UA"/>
    </w:rPr>
  </w:style>
  <w:style w:type="paragraph" w:customStyle="1" w:styleId="11">
    <w:name w:val="Знак Знак1 Знак"/>
    <w:basedOn w:val="a"/>
    <w:rsid w:val="00AC04C6"/>
    <w:rPr>
      <w:rFonts w:ascii="Verdana" w:hAnsi="Verdana" w:cs="Verdana"/>
      <w:sz w:val="20"/>
      <w:szCs w:val="20"/>
      <w:lang w:val="en-US" w:eastAsia="en-US"/>
    </w:rPr>
  </w:style>
  <w:style w:type="paragraph" w:styleId="21">
    <w:name w:val="Body Text Indent 2"/>
    <w:basedOn w:val="a"/>
    <w:rsid w:val="00075971"/>
    <w:pPr>
      <w:spacing w:after="120" w:line="480" w:lineRule="auto"/>
      <w:ind w:left="283"/>
    </w:pPr>
  </w:style>
  <w:style w:type="character" w:styleId="af6">
    <w:name w:val="Hyperlink"/>
    <w:rsid w:val="0006628F"/>
    <w:rPr>
      <w:color w:val="0000FF"/>
      <w:u w:val="single"/>
    </w:rPr>
  </w:style>
  <w:style w:type="paragraph" w:styleId="af7">
    <w:name w:val="Document Map"/>
    <w:basedOn w:val="a"/>
    <w:link w:val="af8"/>
    <w:uiPriority w:val="99"/>
    <w:semiHidden/>
    <w:unhideWhenUsed/>
    <w:rsid w:val="00A4531D"/>
    <w:rPr>
      <w:rFonts w:ascii="Tahoma" w:hAnsi="Tahoma"/>
      <w:sz w:val="16"/>
      <w:szCs w:val="16"/>
    </w:rPr>
  </w:style>
  <w:style w:type="character" w:customStyle="1" w:styleId="af8">
    <w:name w:val="Схема документа Знак"/>
    <w:link w:val="af7"/>
    <w:uiPriority w:val="99"/>
    <w:semiHidden/>
    <w:rsid w:val="00A4531D"/>
    <w:rPr>
      <w:rFonts w:ascii="Tahoma" w:hAnsi="Tahoma" w:cs="Tahoma"/>
      <w:sz w:val="16"/>
      <w:szCs w:val="16"/>
      <w:lang w:val="uk-UA"/>
    </w:rPr>
  </w:style>
  <w:style w:type="character" w:customStyle="1" w:styleId="FontStyle">
    <w:name w:val="Font Style"/>
    <w:rsid w:val="001D1F8F"/>
    <w:rPr>
      <w:rFonts w:cs="Courier New"/>
      <w:color w:val="00000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rsid w:val="00C97371"/>
    <w:rPr>
      <w:rFonts w:ascii="Verdana" w:hAnsi="Verdana" w:cs="Verdana"/>
      <w:sz w:val="20"/>
      <w:szCs w:val="20"/>
      <w:lang w:val="en-US" w:eastAsia="en-US"/>
    </w:rPr>
  </w:style>
  <w:style w:type="character" w:styleId="afa">
    <w:name w:val="Strong"/>
    <w:uiPriority w:val="22"/>
    <w:qFormat/>
    <w:rsid w:val="0037555F"/>
    <w:rPr>
      <w:b/>
      <w:bCs/>
    </w:rPr>
  </w:style>
  <w:style w:type="paragraph" w:customStyle="1" w:styleId="12">
    <w:name w:val="Знак1 Знак Знак Знак"/>
    <w:basedOn w:val="a"/>
    <w:rsid w:val="00803DAE"/>
    <w:rPr>
      <w:rFonts w:ascii="Verdana" w:hAnsi="Verdana" w:cs="Verdana"/>
      <w:sz w:val="20"/>
      <w:szCs w:val="20"/>
      <w:lang w:val="en-US" w:eastAsia="en-US"/>
    </w:rPr>
  </w:style>
  <w:style w:type="paragraph" w:styleId="22">
    <w:name w:val="Body Text 2"/>
    <w:basedOn w:val="a"/>
    <w:link w:val="23"/>
    <w:uiPriority w:val="99"/>
    <w:rsid w:val="00F1471C"/>
    <w:pPr>
      <w:spacing w:after="120" w:line="480" w:lineRule="auto"/>
    </w:pPr>
  </w:style>
  <w:style w:type="character" w:customStyle="1" w:styleId="23">
    <w:name w:val="Основной текст 2 Знак"/>
    <w:link w:val="22"/>
    <w:uiPriority w:val="99"/>
    <w:rsid w:val="00F1471C"/>
    <w:rPr>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w:basedOn w:val="a"/>
    <w:rsid w:val="000176B0"/>
    <w:rPr>
      <w:rFonts w:ascii="Verdana" w:hAnsi="Verdana" w:cs="Verdana"/>
      <w:sz w:val="20"/>
      <w:szCs w:val="20"/>
      <w:lang w:val="en-US" w:eastAsia="en-US"/>
    </w:rPr>
  </w:style>
  <w:style w:type="character" w:customStyle="1" w:styleId="20">
    <w:name w:val="Заголовок 2 Знак"/>
    <w:link w:val="2"/>
    <w:uiPriority w:val="9"/>
    <w:semiHidden/>
    <w:rsid w:val="00D00A4A"/>
    <w:rPr>
      <w:rFonts w:ascii="Cambria" w:eastAsia="Times New Roman" w:hAnsi="Cambria" w:cs="Times New Roman"/>
      <w:b/>
      <w:bCs/>
      <w:i/>
      <w:iCs/>
      <w:sz w:val="28"/>
      <w:szCs w:val="28"/>
      <w:lang w:val="uk-UA"/>
    </w:rPr>
  </w:style>
  <w:style w:type="paragraph" w:customStyle="1" w:styleId="afc">
    <w:name w:val="Обычный + По ширине"/>
    <w:aliases w:val="Первая строка:  1,5 см"/>
    <w:basedOn w:val="a"/>
    <w:rsid w:val="009751A2"/>
    <w:pPr>
      <w:ind w:firstLine="851"/>
      <w:jc w:val="both"/>
    </w:pPr>
  </w:style>
  <w:style w:type="character" w:customStyle="1" w:styleId="ae">
    <w:name w:val="Нижний колонтитул Знак"/>
    <w:basedOn w:val="a0"/>
    <w:link w:val="ad"/>
    <w:uiPriority w:val="99"/>
    <w:rsid w:val="00875A29"/>
    <w:rPr>
      <w:sz w:val="24"/>
      <w:szCs w:val="24"/>
      <w:lang w:val="uk-UA"/>
    </w:rPr>
  </w:style>
</w:styles>
</file>

<file path=word/webSettings.xml><?xml version="1.0" encoding="utf-8"?>
<w:webSettings xmlns:r="http://schemas.openxmlformats.org/officeDocument/2006/relationships" xmlns:w="http://schemas.openxmlformats.org/wordprocessingml/2006/main">
  <w:divs>
    <w:div w:id="588388565">
      <w:bodyDiv w:val="1"/>
      <w:marLeft w:val="0"/>
      <w:marRight w:val="0"/>
      <w:marTop w:val="0"/>
      <w:marBottom w:val="0"/>
      <w:divBdr>
        <w:top w:val="none" w:sz="0" w:space="0" w:color="auto"/>
        <w:left w:val="none" w:sz="0" w:space="0" w:color="auto"/>
        <w:bottom w:val="none" w:sz="0" w:space="0" w:color="auto"/>
        <w:right w:val="none" w:sz="0" w:space="0" w:color="auto"/>
      </w:divBdr>
    </w:div>
    <w:div w:id="845287588">
      <w:bodyDiv w:val="1"/>
      <w:marLeft w:val="0"/>
      <w:marRight w:val="0"/>
      <w:marTop w:val="0"/>
      <w:marBottom w:val="0"/>
      <w:divBdr>
        <w:top w:val="none" w:sz="0" w:space="0" w:color="auto"/>
        <w:left w:val="none" w:sz="0" w:space="0" w:color="auto"/>
        <w:bottom w:val="none" w:sz="0" w:space="0" w:color="auto"/>
        <w:right w:val="none" w:sz="0" w:space="0" w:color="auto"/>
      </w:divBdr>
    </w:div>
    <w:div w:id="896236058">
      <w:bodyDiv w:val="1"/>
      <w:marLeft w:val="0"/>
      <w:marRight w:val="0"/>
      <w:marTop w:val="0"/>
      <w:marBottom w:val="0"/>
      <w:divBdr>
        <w:top w:val="none" w:sz="0" w:space="0" w:color="auto"/>
        <w:left w:val="none" w:sz="0" w:space="0" w:color="auto"/>
        <w:bottom w:val="none" w:sz="0" w:space="0" w:color="auto"/>
        <w:right w:val="none" w:sz="0" w:space="0" w:color="auto"/>
      </w:divBdr>
    </w:div>
    <w:div w:id="935671693">
      <w:bodyDiv w:val="1"/>
      <w:marLeft w:val="0"/>
      <w:marRight w:val="0"/>
      <w:marTop w:val="0"/>
      <w:marBottom w:val="0"/>
      <w:divBdr>
        <w:top w:val="none" w:sz="0" w:space="0" w:color="auto"/>
        <w:left w:val="none" w:sz="0" w:space="0" w:color="auto"/>
        <w:bottom w:val="none" w:sz="0" w:space="0" w:color="auto"/>
        <w:right w:val="none" w:sz="0" w:space="0" w:color="auto"/>
      </w:divBdr>
    </w:div>
    <w:div w:id="1236167085">
      <w:bodyDiv w:val="1"/>
      <w:marLeft w:val="0"/>
      <w:marRight w:val="0"/>
      <w:marTop w:val="0"/>
      <w:marBottom w:val="0"/>
      <w:divBdr>
        <w:top w:val="none" w:sz="0" w:space="0" w:color="auto"/>
        <w:left w:val="none" w:sz="0" w:space="0" w:color="auto"/>
        <w:bottom w:val="none" w:sz="0" w:space="0" w:color="auto"/>
        <w:right w:val="none" w:sz="0" w:space="0" w:color="auto"/>
      </w:divBdr>
    </w:div>
    <w:div w:id="1500930066">
      <w:bodyDiv w:val="1"/>
      <w:marLeft w:val="0"/>
      <w:marRight w:val="0"/>
      <w:marTop w:val="0"/>
      <w:marBottom w:val="0"/>
      <w:divBdr>
        <w:top w:val="none" w:sz="0" w:space="0" w:color="auto"/>
        <w:left w:val="none" w:sz="0" w:space="0" w:color="auto"/>
        <w:bottom w:val="none" w:sz="0" w:space="0" w:color="auto"/>
        <w:right w:val="none" w:sz="0" w:space="0" w:color="auto"/>
      </w:divBdr>
    </w:div>
    <w:div w:id="1580945440">
      <w:bodyDiv w:val="1"/>
      <w:marLeft w:val="0"/>
      <w:marRight w:val="0"/>
      <w:marTop w:val="0"/>
      <w:marBottom w:val="0"/>
      <w:divBdr>
        <w:top w:val="none" w:sz="0" w:space="0" w:color="auto"/>
        <w:left w:val="none" w:sz="0" w:space="0" w:color="auto"/>
        <w:bottom w:val="none" w:sz="0" w:space="0" w:color="auto"/>
        <w:right w:val="none" w:sz="0" w:space="0" w:color="auto"/>
      </w:divBdr>
    </w:div>
    <w:div w:id="1791435660">
      <w:bodyDiv w:val="1"/>
      <w:marLeft w:val="0"/>
      <w:marRight w:val="0"/>
      <w:marTop w:val="0"/>
      <w:marBottom w:val="0"/>
      <w:divBdr>
        <w:top w:val="none" w:sz="0" w:space="0" w:color="auto"/>
        <w:left w:val="none" w:sz="0" w:space="0" w:color="auto"/>
        <w:bottom w:val="none" w:sz="0" w:space="0" w:color="auto"/>
        <w:right w:val="none" w:sz="0" w:space="0" w:color="auto"/>
      </w:divBdr>
    </w:div>
    <w:div w:id="1880628936">
      <w:bodyDiv w:val="1"/>
      <w:marLeft w:val="0"/>
      <w:marRight w:val="0"/>
      <w:marTop w:val="0"/>
      <w:marBottom w:val="0"/>
      <w:divBdr>
        <w:top w:val="none" w:sz="0" w:space="0" w:color="auto"/>
        <w:left w:val="none" w:sz="0" w:space="0" w:color="auto"/>
        <w:bottom w:val="none" w:sz="0" w:space="0" w:color="auto"/>
        <w:right w:val="none" w:sz="0" w:space="0" w:color="auto"/>
      </w:divBdr>
    </w:div>
    <w:div w:id="1900628820">
      <w:bodyDiv w:val="1"/>
      <w:marLeft w:val="0"/>
      <w:marRight w:val="0"/>
      <w:marTop w:val="0"/>
      <w:marBottom w:val="0"/>
      <w:divBdr>
        <w:top w:val="none" w:sz="0" w:space="0" w:color="auto"/>
        <w:left w:val="none" w:sz="0" w:space="0" w:color="auto"/>
        <w:bottom w:val="none" w:sz="0" w:space="0" w:color="auto"/>
        <w:right w:val="none" w:sz="0" w:space="0" w:color="auto"/>
      </w:divBdr>
    </w:div>
    <w:div w:id="1920098490">
      <w:bodyDiv w:val="1"/>
      <w:marLeft w:val="0"/>
      <w:marRight w:val="0"/>
      <w:marTop w:val="0"/>
      <w:marBottom w:val="0"/>
      <w:divBdr>
        <w:top w:val="none" w:sz="0" w:space="0" w:color="auto"/>
        <w:left w:val="none" w:sz="0" w:space="0" w:color="auto"/>
        <w:bottom w:val="none" w:sz="0" w:space="0" w:color="auto"/>
        <w:right w:val="none" w:sz="0" w:space="0" w:color="auto"/>
      </w:divBdr>
    </w:div>
    <w:div w:id="1949963151">
      <w:bodyDiv w:val="1"/>
      <w:marLeft w:val="0"/>
      <w:marRight w:val="0"/>
      <w:marTop w:val="0"/>
      <w:marBottom w:val="0"/>
      <w:divBdr>
        <w:top w:val="none" w:sz="0" w:space="0" w:color="auto"/>
        <w:left w:val="none" w:sz="0" w:space="0" w:color="auto"/>
        <w:bottom w:val="none" w:sz="0" w:space="0" w:color="auto"/>
        <w:right w:val="none" w:sz="0" w:space="0" w:color="auto"/>
      </w:divBdr>
    </w:div>
    <w:div w:id="2018188371">
      <w:bodyDiv w:val="1"/>
      <w:marLeft w:val="0"/>
      <w:marRight w:val="0"/>
      <w:marTop w:val="0"/>
      <w:marBottom w:val="0"/>
      <w:divBdr>
        <w:top w:val="none" w:sz="0" w:space="0" w:color="auto"/>
        <w:left w:val="none" w:sz="0" w:space="0" w:color="auto"/>
        <w:bottom w:val="none" w:sz="0" w:space="0" w:color="auto"/>
        <w:right w:val="none" w:sz="0" w:space="0" w:color="auto"/>
      </w:divBdr>
    </w:div>
    <w:div w:id="20599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D53D-56AA-41FA-BC38-116E1315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41</Pages>
  <Words>21136</Words>
  <Characters>133240</Characters>
  <Application>Microsoft Office Word</Application>
  <DocSecurity>0</DocSecurity>
  <Lines>1110</Lines>
  <Paragraphs>308</Paragraphs>
  <ScaleCrop>false</ScaleCrop>
  <HeadingPairs>
    <vt:vector size="2" baseType="variant">
      <vt:variant>
        <vt:lpstr>Название</vt:lpstr>
      </vt:variant>
      <vt:variant>
        <vt:i4>1</vt:i4>
      </vt:variant>
    </vt:vector>
  </HeadingPairs>
  <TitlesOfParts>
    <vt:vector size="1" baseType="lpstr">
      <vt:lpstr>На  утримання  органів  місцевого  самоврядування направлено 23,6 млн</vt:lpstr>
    </vt:vector>
  </TitlesOfParts>
  <Company>gorfin</Company>
  <LinksUpToDate>false</LinksUpToDate>
  <CharactersWithSpaces>154068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утримання  органів  місцевого  самоврядування направлено 23,6 млн</dc:title>
  <dc:creator>user_461</dc:creator>
  <cp:lastModifiedBy>User416b</cp:lastModifiedBy>
  <cp:revision>24</cp:revision>
  <cp:lastPrinted>2021-02-22T12:16:00Z</cp:lastPrinted>
  <dcterms:created xsi:type="dcterms:W3CDTF">2021-02-22T09:39:00Z</dcterms:created>
  <dcterms:modified xsi:type="dcterms:W3CDTF">2021-02-22T12:16:00Z</dcterms:modified>
</cp:coreProperties>
</file>